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4195" w14:textId="77777777" w:rsidR="008B4FF8" w:rsidRPr="008B4FF8" w:rsidRDefault="008B4FF8" w:rsidP="008B4FF8">
      <w:pPr>
        <w:spacing w:after="0" w:line="240" w:lineRule="auto"/>
        <w:jc w:val="both"/>
        <w:rPr>
          <w:kern w:val="0"/>
          <w:sz w:val="20"/>
          <w:szCs w:val="20"/>
          <w14:ligatures w14:val="none"/>
        </w:rPr>
      </w:pPr>
      <w:r w:rsidRPr="008B4FF8">
        <w:rPr>
          <w:rFonts w:eastAsia="Times New Roman" w:cs="Times New Roman"/>
          <w:noProof/>
          <w:kern w:val="0"/>
          <w:sz w:val="20"/>
          <w:szCs w:val="20"/>
          <w:lang w:eastAsia="hr-HR"/>
          <w14:ligatures w14:val="none"/>
        </w:rPr>
        <w:t>Na temelju članka 107. Zakona o odgoju i obrazovanju u osnovnoj i srednjoj školi (''Narodne novine'', broj 87/08., 86/09., 92/10., 105/10. – ispr., 90/11., 5/12., 16/12., 86/12., 94/13., 152/14., 7/17., 68/18., 98/19., 64/20., 151/22., 155/23., 156/23. ), članka 13. Pravilnika o radu i članaka 8. i 9.</w:t>
      </w:r>
      <w:r w:rsidRPr="008B4FF8">
        <w:rPr>
          <w:kern w:val="0"/>
          <w:sz w:val="20"/>
          <w:szCs w:val="20"/>
          <w14:ligatures w14:val="none"/>
        </w:rPr>
        <w:t xml:space="preserve"> Pravilnika o postupku zapošljavanja te procjeni i vrednovanju kandidata za zapošljavanje </w:t>
      </w:r>
    </w:p>
    <w:p w14:paraId="01CAE57F" w14:textId="77777777" w:rsidR="008B4FF8" w:rsidRPr="008B4FF8" w:rsidRDefault="008B4FF8" w:rsidP="008B4FF8">
      <w:pPr>
        <w:spacing w:after="0" w:line="240" w:lineRule="auto"/>
        <w:jc w:val="both"/>
        <w:rPr>
          <w:kern w:val="0"/>
          <w:sz w:val="20"/>
          <w:szCs w:val="20"/>
          <w14:ligatures w14:val="none"/>
        </w:rPr>
      </w:pPr>
    </w:p>
    <w:p w14:paraId="5FD2F00F" w14:textId="77777777" w:rsidR="008B4FF8" w:rsidRPr="008B4FF8" w:rsidRDefault="008B4FF8" w:rsidP="008B4FF8">
      <w:pPr>
        <w:spacing w:after="0" w:line="240" w:lineRule="auto"/>
        <w:rPr>
          <w:rFonts w:eastAsia="Times New Roman" w:cs="Times New Roman"/>
          <w:b/>
          <w:noProof/>
          <w:kern w:val="0"/>
          <w:sz w:val="16"/>
          <w:szCs w:val="16"/>
          <w:lang w:eastAsia="hr-HR"/>
          <w14:ligatures w14:val="none"/>
        </w:rPr>
      </w:pPr>
      <w:r w:rsidRPr="008B4FF8">
        <w:rPr>
          <w:rFonts w:eastAsia="Times New Roman" w:cs="Times New Roman"/>
          <w:b/>
          <w:noProof/>
          <w:kern w:val="0"/>
          <w:sz w:val="20"/>
          <w:szCs w:val="20"/>
          <w:lang w:eastAsia="hr-HR"/>
          <w14:ligatures w14:val="none"/>
        </w:rPr>
        <w:t>OSNOVNA ŠKOLA MARINA GETALDIĆA, sa sjedištem u Nikole Gučetića 1, 20000 Dubrovnik raspisuje</w:t>
      </w:r>
    </w:p>
    <w:p w14:paraId="3A504EC3"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35EA5B1E" w14:textId="77777777" w:rsidR="008B4FF8" w:rsidRPr="008B4FF8" w:rsidRDefault="008B4FF8" w:rsidP="008B4FF8">
      <w:pPr>
        <w:spacing w:after="0" w:line="240" w:lineRule="auto"/>
        <w:jc w:val="center"/>
        <w:rPr>
          <w:rFonts w:eastAsia="Times New Roman" w:cs="Times New Roman"/>
          <w:b/>
          <w:noProof/>
          <w:kern w:val="0"/>
          <w:sz w:val="24"/>
          <w:szCs w:val="24"/>
          <w:lang w:eastAsia="hr-HR"/>
          <w14:ligatures w14:val="none"/>
        </w:rPr>
      </w:pPr>
      <w:r w:rsidRPr="008B4FF8">
        <w:rPr>
          <w:rFonts w:eastAsia="Times New Roman" w:cs="Times New Roman"/>
          <w:b/>
          <w:noProof/>
          <w:kern w:val="0"/>
          <w:sz w:val="24"/>
          <w:szCs w:val="24"/>
          <w:lang w:eastAsia="hr-HR"/>
          <w14:ligatures w14:val="none"/>
        </w:rPr>
        <w:t>N  A  T  J  E  Č  A  J</w:t>
      </w:r>
    </w:p>
    <w:p w14:paraId="7AB6644A" w14:textId="77777777" w:rsidR="008B4FF8" w:rsidRPr="008B4FF8" w:rsidRDefault="008B4FF8" w:rsidP="008B4FF8">
      <w:pPr>
        <w:spacing w:after="0" w:line="240" w:lineRule="auto"/>
        <w:rPr>
          <w:rFonts w:eastAsia="Times New Roman" w:cs="Times New Roman"/>
          <w:b/>
          <w:noProof/>
          <w:kern w:val="0"/>
          <w:sz w:val="16"/>
          <w:szCs w:val="16"/>
          <w:lang w:eastAsia="hr-HR"/>
          <w14:ligatures w14:val="none"/>
        </w:rPr>
      </w:pPr>
    </w:p>
    <w:p w14:paraId="42325548"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za radno mjesto:</w:t>
      </w:r>
    </w:p>
    <w:p w14:paraId="1FFE824D" w14:textId="77777777" w:rsidR="008B4FF8" w:rsidRPr="008B4FF8" w:rsidRDefault="008B4FF8" w:rsidP="008B4FF8">
      <w:pPr>
        <w:spacing w:after="0" w:line="240" w:lineRule="auto"/>
        <w:ind w:left="720"/>
        <w:jc w:val="both"/>
        <w:rPr>
          <w:rFonts w:eastAsia="Times New Roman" w:cs="Times New Roman"/>
          <w:b/>
          <w:noProof/>
          <w:kern w:val="0"/>
          <w:sz w:val="20"/>
          <w:szCs w:val="20"/>
          <w:lang w:eastAsia="hr-HR"/>
          <w14:ligatures w14:val="none"/>
        </w:rPr>
      </w:pPr>
    </w:p>
    <w:p w14:paraId="697EC548" w14:textId="2F02F881" w:rsidR="008B4FF8" w:rsidRPr="008B4FF8" w:rsidRDefault="008B4FF8" w:rsidP="008B4FF8">
      <w:pPr>
        <w:numPr>
          <w:ilvl w:val="0"/>
          <w:numId w:val="1"/>
        </w:numPr>
        <w:spacing w:after="0" w:line="240" w:lineRule="auto"/>
        <w:jc w:val="both"/>
        <w:rPr>
          <w:rFonts w:eastAsia="Times New Roman" w:cs="Times New Roman"/>
          <w:b/>
          <w:noProof/>
          <w:kern w:val="0"/>
          <w:sz w:val="20"/>
          <w:szCs w:val="20"/>
          <w:lang w:eastAsia="hr-HR"/>
          <w14:ligatures w14:val="none"/>
        </w:rPr>
      </w:pPr>
      <w:r w:rsidRPr="008B4FF8">
        <w:rPr>
          <w:rFonts w:eastAsia="Times New Roman" w:cs="Times New Roman"/>
          <w:b/>
          <w:noProof/>
          <w:kern w:val="0"/>
          <w:sz w:val="20"/>
          <w:szCs w:val="20"/>
          <w:lang w:eastAsia="hr-HR"/>
          <w14:ligatures w14:val="none"/>
        </w:rPr>
        <w:t>UČITELJ/ICA RAZREDNE NASTAVE, 1 izvršitelj, određeno, puno radno vrijeme ( 40 sati tjedno)</w:t>
      </w:r>
    </w:p>
    <w:p w14:paraId="53BE2C05" w14:textId="77777777" w:rsidR="008B4FF8" w:rsidRPr="008B4FF8" w:rsidRDefault="008B4FF8" w:rsidP="008B4FF8">
      <w:pPr>
        <w:spacing w:after="0" w:line="240" w:lineRule="auto"/>
        <w:ind w:left="360"/>
        <w:jc w:val="both"/>
        <w:rPr>
          <w:rFonts w:eastAsia="Times New Roman" w:cs="Times New Roman"/>
          <w:b/>
          <w:noProof/>
          <w:kern w:val="0"/>
          <w:sz w:val="20"/>
          <w:szCs w:val="20"/>
          <w:lang w:eastAsia="hr-HR"/>
          <w14:ligatures w14:val="none"/>
        </w:rPr>
      </w:pPr>
    </w:p>
    <w:p w14:paraId="41ABA457" w14:textId="77777777" w:rsidR="008B4FF8" w:rsidRPr="008B4FF8" w:rsidRDefault="008B4FF8" w:rsidP="008B4FF8">
      <w:pPr>
        <w:spacing w:after="0" w:line="240" w:lineRule="auto"/>
        <w:ind w:left="720"/>
        <w:jc w:val="both"/>
        <w:rPr>
          <w:rFonts w:eastAsia="Times New Roman" w:cs="Times New Roman"/>
          <w:b/>
          <w:noProof/>
          <w:kern w:val="0"/>
          <w:sz w:val="20"/>
          <w:szCs w:val="20"/>
          <w:lang w:eastAsia="hr-HR"/>
          <w14:ligatures w14:val="none"/>
        </w:rPr>
      </w:pPr>
    </w:p>
    <w:p w14:paraId="70CC865A"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Mjesto rada: Nikole Gučetića 1– 20000 Dubrovnik , Ilije Sarake 7-20000 Dubrovnik</w:t>
      </w:r>
    </w:p>
    <w:p w14:paraId="714B2859" w14:textId="77777777" w:rsidR="008B4FF8" w:rsidRPr="008B4FF8" w:rsidRDefault="008B4FF8" w:rsidP="008B4FF8">
      <w:pPr>
        <w:spacing w:after="0" w:line="240" w:lineRule="auto"/>
        <w:ind w:left="720"/>
        <w:jc w:val="both"/>
        <w:rPr>
          <w:rFonts w:eastAsia="Times New Roman" w:cs="Times New Roman"/>
          <w:noProof/>
          <w:kern w:val="0"/>
          <w:sz w:val="20"/>
          <w:szCs w:val="20"/>
          <w:lang w:eastAsia="hr-HR"/>
          <w14:ligatures w14:val="none"/>
        </w:rPr>
      </w:pPr>
    </w:p>
    <w:p w14:paraId="6B57CFB2"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22C7D920"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Na natječaj se mogu javiti osobe oba spola sukladno Zakonu o ravnopravnosti spolova (NN 82/08., 69/17.).</w:t>
      </w:r>
    </w:p>
    <w:p w14:paraId="67E16508"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4CEDDDE4"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Uvjeti: </w:t>
      </w:r>
    </w:p>
    <w:p w14:paraId="30ACF9EF" w14:textId="77777777" w:rsidR="008B4FF8" w:rsidRPr="008B4FF8" w:rsidRDefault="008B4FF8" w:rsidP="008B4FF8">
      <w:pPr>
        <w:spacing w:after="0" w:line="240" w:lineRule="auto"/>
        <w:ind w:left="720"/>
        <w:jc w:val="both"/>
        <w:rPr>
          <w:rFonts w:eastAsia="Times New Roman" w:cs="Times New Roman"/>
          <w:noProof/>
          <w:kern w:val="0"/>
          <w:sz w:val="20"/>
          <w:szCs w:val="20"/>
          <w:lang w:eastAsia="hr-HR"/>
          <w14:ligatures w14:val="none"/>
        </w:rPr>
      </w:pPr>
    </w:p>
    <w:p w14:paraId="76FD01B0" w14:textId="7A1B862B" w:rsidR="008B4FF8" w:rsidRPr="008B4FF8" w:rsidRDefault="008B4FF8" w:rsidP="008B4FF8">
      <w:pPr>
        <w:numPr>
          <w:ilvl w:val="0"/>
          <w:numId w:val="2"/>
        </w:numPr>
        <w:contextualSpacing/>
        <w:jc w:val="both"/>
        <w:rPr>
          <w:rFonts w:eastAsia="Times New Roman" w:cs="Times New Roman"/>
          <w:noProof/>
          <w:kern w:val="0"/>
          <w:sz w:val="20"/>
          <w:szCs w:val="20"/>
          <w:lang w:eastAsia="hr-HR"/>
          <w14:ligatures w14:val="none"/>
        </w:rPr>
      </w:pPr>
      <w:r>
        <w:rPr>
          <w:rFonts w:eastAsia="Times New Roman" w:cs="Times New Roman"/>
          <w:noProof/>
          <w:kern w:val="0"/>
          <w:sz w:val="20"/>
          <w:szCs w:val="20"/>
          <w:lang w:eastAsia="hr-HR"/>
          <w14:ligatures w14:val="none"/>
        </w:rPr>
        <w:t>P</w:t>
      </w:r>
      <w:r w:rsidRPr="008B4FF8">
        <w:rPr>
          <w:rFonts w:eastAsia="Times New Roman" w:cs="Times New Roman"/>
          <w:noProof/>
          <w:kern w:val="0"/>
          <w:sz w:val="20"/>
          <w:szCs w:val="20"/>
          <w:lang w:eastAsia="hr-HR"/>
          <w14:ligatures w14:val="none"/>
        </w:rPr>
        <w:t>ored općih uvjeta iz Zakona o radu (NN 93/14, 127/17, 98/19., 151/22., 46/23., 64/23. ) kandidati moraju ispunjavati i posebne uvjete sukladno Zakonu o odgoju i obrazovanju u osnovnoj i srednjoj školi (NN 87/08., 86/09., 92/10., 105/10. – ispr., 90/11., 5/12., 16/12., 86/12., 94/13., 152/14., 7/17., 68/18., 98/19., 64/20., 151/22., 155/23., 156/23) i Pravilnika o odgovarajućoj vrsti obrazovanja učitelja i stručnih suradnika i osnovnoj školi (NN 6/2019, 75/20.)</w:t>
      </w:r>
    </w:p>
    <w:p w14:paraId="6336C228" w14:textId="77777777" w:rsidR="008B4FF8" w:rsidRPr="008B4FF8" w:rsidRDefault="008B4FF8" w:rsidP="008B4FF8">
      <w:pPr>
        <w:spacing w:after="0" w:line="240" w:lineRule="auto"/>
        <w:ind w:left="360"/>
        <w:jc w:val="both"/>
        <w:rPr>
          <w:rFonts w:eastAsia="Times New Roman" w:cs="Times New Roman"/>
          <w:noProof/>
          <w:kern w:val="0"/>
          <w:sz w:val="20"/>
          <w:szCs w:val="20"/>
          <w:lang w:eastAsia="hr-HR"/>
          <w14:ligatures w14:val="none"/>
        </w:rPr>
      </w:pPr>
    </w:p>
    <w:p w14:paraId="46C3773C"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53C2188E"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Radni odnos u Školi ne može zasnovati osoba za koju postoje zapreke iz članka 106. Zakona o odgoju i obrazovanju u osnovnoj i srednjoj školi (NN 87/08., 86/09., 92/10., 105/10. – ispr., 90/11., 5/12., 16/12., 86/12., 94/13., 152/14.,7/17., 68/18., 98/19., 64/20., 151/22., 155/23., 156/23.)</w:t>
      </w:r>
    </w:p>
    <w:p w14:paraId="5834DEAB"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7F4F3337" w14:textId="77777777" w:rsidR="008B4FF8" w:rsidRPr="008B4FF8" w:rsidRDefault="008B4FF8" w:rsidP="008B4FF8">
      <w:pPr>
        <w:spacing w:after="0" w:line="240" w:lineRule="auto"/>
        <w:jc w:val="both"/>
        <w:rPr>
          <w:rFonts w:eastAsia="Times New Roman" w:cs="Times New Roman"/>
          <w:b/>
          <w:noProof/>
          <w:kern w:val="0"/>
          <w:sz w:val="20"/>
          <w:szCs w:val="20"/>
          <w:lang w:eastAsia="hr-HR"/>
          <w14:ligatures w14:val="none"/>
        </w:rPr>
      </w:pPr>
      <w:r w:rsidRPr="008B4FF8">
        <w:rPr>
          <w:rFonts w:eastAsia="Times New Roman" w:cs="Times New Roman"/>
          <w:b/>
          <w:noProof/>
          <w:kern w:val="0"/>
          <w:sz w:val="20"/>
          <w:szCs w:val="20"/>
          <w:lang w:eastAsia="hr-HR"/>
          <w14:ligatures w14:val="none"/>
        </w:rPr>
        <w:t>Uz pisanu prijavu kandidat treba priložiti životopis, dokaz o odgovarajućem stupnju obrazovanja, dokaz o državljanstvu, uvjerenje o nekažnjavanju ne starije od 30 dana od dana objave natječaja te elektronički zapis ili potvrdu o podacima evidentiranim u matičnoj evidenciji Hrvatskog zavoda za mirovinsko osiguranje.</w:t>
      </w:r>
    </w:p>
    <w:p w14:paraId="1C6CB0CE" w14:textId="77777777" w:rsidR="008B4FF8" w:rsidRPr="008B4FF8" w:rsidRDefault="008B4FF8" w:rsidP="008B4FF8">
      <w:pPr>
        <w:spacing w:after="0" w:line="240" w:lineRule="auto"/>
        <w:jc w:val="both"/>
        <w:rPr>
          <w:rFonts w:eastAsia="Times New Roman" w:cs="Times New Roman"/>
          <w:b/>
          <w:noProof/>
          <w:kern w:val="0"/>
          <w:sz w:val="20"/>
          <w:szCs w:val="20"/>
          <w:lang w:eastAsia="hr-HR"/>
          <w14:ligatures w14:val="none"/>
        </w:rPr>
      </w:pPr>
      <w:r w:rsidRPr="008B4FF8">
        <w:rPr>
          <w:rFonts w:eastAsia="Times New Roman" w:cs="Times New Roman"/>
          <w:b/>
          <w:noProof/>
          <w:kern w:val="0"/>
          <w:sz w:val="20"/>
          <w:szCs w:val="20"/>
          <w:lang w:eastAsia="hr-HR"/>
          <w14:ligatures w14:val="none"/>
        </w:rPr>
        <w:t>Svi navedeni prilozi dostavljaju se u neovjerenoj preslici, a izabrani kandidat dužan je prije sklapanja ugovora o radu priložiti izvornike isprava.</w:t>
      </w:r>
    </w:p>
    <w:p w14:paraId="10C79100"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53126F63"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Kandidati koji ostvaruju prednost pri zapošljavanju prema posebnim propisima dužni su se u prijavi na natječaj pozvati na to pravo i imaju prednost u odnosu na ostale kandidate samo pod jednakim uvjetima. Da bi ostvarili prednost pri zapošljavanju, kandidati koji ispunjavaju uvjete za ostvarivanje tog prava, dužni su uz prijavu na natječaj priložiti sve dokaze o ispunjavanju traženih uvjeta, te sve dokaze potrebne za ostvarivanje prava prednosti u skladu s posebnim propisima prema kojima isto pravo ostvaruju. </w:t>
      </w:r>
    </w:p>
    <w:p w14:paraId="05480043"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363EAEE8" w14:textId="77777777" w:rsidR="008B4FF8" w:rsidRPr="008B4FF8" w:rsidRDefault="008B4FF8" w:rsidP="008B4FF8">
      <w:pPr>
        <w:spacing w:after="0" w:line="240" w:lineRule="auto"/>
        <w:jc w:val="both"/>
        <w:rPr>
          <w:rFonts w:eastAsia="Times New Roman" w:cstheme="minorHAnsi"/>
          <w:color w:val="000000"/>
          <w:kern w:val="0"/>
          <w:sz w:val="20"/>
          <w:szCs w:val="20"/>
          <w:lang w:eastAsia="hr-HR"/>
          <w14:ligatures w14:val="none"/>
        </w:rPr>
      </w:pPr>
      <w:r w:rsidRPr="008B4FF8">
        <w:rPr>
          <w:rFonts w:eastAsia="Times New Roman" w:cstheme="minorHAnsi"/>
          <w:color w:val="000000"/>
          <w:kern w:val="0"/>
          <w:sz w:val="20"/>
          <w:szCs w:val="20"/>
          <w:lang w:eastAsia="hr-HR"/>
          <w14:ligatures w14:val="none"/>
        </w:rPr>
        <w:t xml:space="preserve">Osobe koje se pozivaju na pravo prednosti sukladno članku 102. </w:t>
      </w:r>
      <w:r w:rsidRPr="008B4FF8">
        <w:rPr>
          <w:rFonts w:eastAsia="Times New Roman" w:cstheme="minorHAnsi"/>
          <w:color w:val="000000"/>
          <w:kern w:val="0"/>
          <w:sz w:val="20"/>
          <w:szCs w:val="20"/>
          <w:u w:val="single"/>
          <w:lang w:eastAsia="hr-HR"/>
          <w14:ligatures w14:val="none"/>
        </w:rPr>
        <w:t>Zakona o hrvatskim braniteljima iz Domovinskog rata i članovima njihovih obitelji</w:t>
      </w:r>
      <w:r w:rsidRPr="008B4FF8">
        <w:rPr>
          <w:rFonts w:eastAsia="Times New Roman" w:cstheme="minorHAnsi"/>
          <w:color w:val="000000"/>
          <w:kern w:val="0"/>
          <w:sz w:val="20"/>
          <w:szCs w:val="20"/>
          <w:lang w:eastAsia="hr-HR"/>
          <w14:ligatures w14:val="none"/>
        </w:rPr>
        <w:t xml:space="preserve"> (Narodne novine 121/17, 98/19, 84/21., 156/23.), </w:t>
      </w:r>
      <w:r w:rsidRPr="008B4FF8">
        <w:rPr>
          <w:rFonts w:eastAsia="Times New Roman" w:cstheme="minorHAnsi"/>
          <w:color w:val="000000"/>
          <w:kern w:val="0"/>
          <w:sz w:val="20"/>
          <w:szCs w:val="20"/>
          <w:u w:val="single"/>
          <w:lang w:eastAsia="hr-HR"/>
          <w14:ligatures w14:val="none"/>
        </w:rPr>
        <w:t>članku 48. f Zakona o zaštiti vojnih i civilnih invalida rata</w:t>
      </w:r>
      <w:r w:rsidRPr="008B4FF8">
        <w:rPr>
          <w:rFonts w:eastAsia="Times New Roman" w:cstheme="minorHAnsi"/>
          <w:color w:val="000000"/>
          <w:kern w:val="0"/>
          <w:sz w:val="20"/>
          <w:szCs w:val="20"/>
          <w:lang w:eastAsia="hr-HR"/>
          <w14:ligatures w14:val="none"/>
        </w:rPr>
        <w:t xml:space="preserve"> (Narodne novine broj 33/92, 77/92, 27/93, 58/93, 2/94, 76/94, 108/95, 108/96, 82/01, 103/03 i 148/13, 98/19.), </w:t>
      </w:r>
      <w:r w:rsidRPr="008B4FF8">
        <w:rPr>
          <w:rFonts w:eastAsia="Times New Roman" w:cstheme="minorHAnsi"/>
          <w:color w:val="000000"/>
          <w:kern w:val="0"/>
          <w:sz w:val="20"/>
          <w:szCs w:val="20"/>
          <w:u w:val="single"/>
          <w:lang w:eastAsia="hr-HR"/>
          <w14:ligatures w14:val="none"/>
        </w:rPr>
        <w:t xml:space="preserve">članku 9. Zakona o profesionalnoj rehabilitaciji i zapošljavanju osoba s invaliditetom </w:t>
      </w:r>
      <w:r w:rsidRPr="008B4FF8">
        <w:rPr>
          <w:rFonts w:eastAsia="Times New Roman" w:cstheme="minorHAnsi"/>
          <w:color w:val="000000"/>
          <w:kern w:val="0"/>
          <w:sz w:val="20"/>
          <w:szCs w:val="20"/>
          <w:lang w:eastAsia="hr-HR"/>
          <w14:ligatures w14:val="none"/>
        </w:rPr>
        <w:t xml:space="preserve">(Narodne novine broj 157/13, 152/14, 39/18, 32/20.) te </w:t>
      </w:r>
      <w:r w:rsidRPr="008B4FF8">
        <w:rPr>
          <w:rFonts w:eastAsia="Times New Roman" w:cstheme="minorHAnsi"/>
          <w:color w:val="231F20"/>
          <w:kern w:val="0"/>
          <w:sz w:val="20"/>
          <w:szCs w:val="20"/>
          <w:u w:val="single"/>
          <w:lang w:eastAsia="hr-HR"/>
          <w14:ligatures w14:val="none"/>
        </w:rPr>
        <w:t>članku 48. Zakona o civilnim stradalnicima iz Domovinskog rata (</w:t>
      </w:r>
      <w:r w:rsidRPr="008B4FF8">
        <w:rPr>
          <w:rFonts w:eastAsia="Times New Roman" w:cstheme="minorHAnsi"/>
          <w:color w:val="231F20"/>
          <w:kern w:val="0"/>
          <w:sz w:val="20"/>
          <w:szCs w:val="20"/>
          <w:lang w:eastAsia="hr-HR"/>
          <w14:ligatures w14:val="none"/>
        </w:rPr>
        <w:t xml:space="preserve">Narodne novine broj  84/21., 13/26.), </w:t>
      </w:r>
      <w:r w:rsidRPr="008B4FF8">
        <w:rPr>
          <w:rFonts w:eastAsia="Times New Roman" w:cstheme="minorHAnsi"/>
          <w:color w:val="000000"/>
          <w:kern w:val="0"/>
          <w:sz w:val="20"/>
          <w:szCs w:val="20"/>
          <w:lang w:eastAsia="hr-HR"/>
          <w14:ligatures w14:val="none"/>
        </w:rPr>
        <w:t>dužne su u prijavi na javni natječaj pozvati se na to pravo i uz prijavu priložiti svu propisanu dokumentaciju prema posebnom zakonu, a  imaju prednost u odnosu na ostale kandidate samo pod jednakim uvjetima.</w:t>
      </w:r>
    </w:p>
    <w:p w14:paraId="1DC8C656" w14:textId="77777777" w:rsidR="008B4FF8" w:rsidRPr="008B4FF8" w:rsidRDefault="008B4FF8" w:rsidP="008B4FF8">
      <w:pPr>
        <w:spacing w:after="0" w:line="240" w:lineRule="auto"/>
        <w:ind w:left="60"/>
        <w:rPr>
          <w:rFonts w:eastAsia="Times New Roman" w:cstheme="minorHAnsi"/>
          <w:kern w:val="0"/>
          <w:sz w:val="20"/>
          <w:szCs w:val="20"/>
          <w:lang w:eastAsia="hr-HR"/>
          <w14:ligatures w14:val="none"/>
        </w:rPr>
      </w:pPr>
    </w:p>
    <w:p w14:paraId="3A6D92BB"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 xml:space="preserve">Osobe koje ostvaruju pravo prednosti pri zapošljavanju u skladu s člankom 102. Zakona o hrvatskim braniteljima iz Domovinskog rata i članovima njihovih obitelji (Narodne novine broj  121/17, 98/19, 84/21., </w:t>
      </w:r>
      <w:r w:rsidRPr="008B4FF8">
        <w:rPr>
          <w:rFonts w:eastAsia="Times New Roman" w:cstheme="minorHAnsi"/>
          <w:color w:val="231F20"/>
          <w:kern w:val="0"/>
          <w:sz w:val="20"/>
          <w:szCs w:val="20"/>
          <w:lang w:eastAsia="hr-HR"/>
          <w14:ligatures w14:val="none"/>
        </w:rPr>
        <w:lastRenderedPageBreak/>
        <w:t xml:space="preserve">156/23.), uz prijavu na natječaj dužne su priložiti i dokaze propisane člankom 103. stavak 1. Zakona o hrvatskim braniteljima iz Domovinskog rata i članovima njihovih obitelji </w:t>
      </w:r>
    </w:p>
    <w:p w14:paraId="18A2E056"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p>
    <w:p w14:paraId="3B84F2E6"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p>
    <w:p w14:paraId="7667291C"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 xml:space="preserve">Poveznica na internetsku stranicu Ministarstva hrvatskih branitelja s popisom dokaza potrebnih za ostvarivanja prava prednosti: </w:t>
      </w:r>
    </w:p>
    <w:p w14:paraId="6EA102EB" w14:textId="77777777" w:rsidR="008B4FF8" w:rsidRPr="008B4FF8" w:rsidRDefault="00000000" w:rsidP="008B4FF8">
      <w:pPr>
        <w:shd w:val="clear" w:color="auto" w:fill="FFFFFF"/>
        <w:spacing w:before="27" w:after="0" w:line="240" w:lineRule="auto"/>
        <w:textAlignment w:val="baseline"/>
        <w:rPr>
          <w:rFonts w:eastAsia="Times New Roman" w:cstheme="minorHAnsi"/>
          <w:color w:val="0000FF"/>
          <w:kern w:val="0"/>
          <w:sz w:val="20"/>
          <w:szCs w:val="20"/>
          <w:u w:val="single"/>
          <w:lang w:eastAsia="hr-HR"/>
          <w14:ligatures w14:val="none"/>
        </w:rPr>
      </w:pPr>
      <w:hyperlink r:id="rId5" w:history="1">
        <w:r w:rsidR="008B4FF8" w:rsidRPr="008B4FF8">
          <w:rPr>
            <w:rFonts w:eastAsia="Times New Roman" w:cstheme="minorHAnsi"/>
            <w:color w:val="0000FF"/>
            <w:kern w:val="0"/>
            <w:sz w:val="20"/>
            <w:szCs w:val="20"/>
            <w:u w:val="single"/>
            <w:lang w:eastAsia="hr-HR"/>
            <w14:ligatures w14:val="none"/>
          </w:rPr>
          <w:t>https://branitelji.gov.hr/UserDocsImages//dokumenti/Nikola//popis%20dokaza%20za%20ostvarivanje%20prava%20prednosti%20pri%20zapo%C5%A1ljavanju-%20ZOHBDR%202021.pdf</w:t>
        </w:r>
      </w:hyperlink>
    </w:p>
    <w:p w14:paraId="31F9D301" w14:textId="77777777" w:rsidR="008B4FF8" w:rsidRPr="008B4FF8" w:rsidRDefault="008B4FF8"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p>
    <w:p w14:paraId="58209AEA" w14:textId="77777777" w:rsidR="008B4FF8" w:rsidRPr="008B4FF8" w:rsidRDefault="008B4FF8" w:rsidP="008B4FF8">
      <w:pPr>
        <w:shd w:val="clear" w:color="auto" w:fill="FFFFFF"/>
        <w:spacing w:before="27" w:after="0" w:line="240" w:lineRule="auto"/>
        <w:jc w:val="both"/>
        <w:textAlignment w:val="baseline"/>
        <w:rPr>
          <w:rFonts w:eastAsia="Times New Roman" w:cstheme="minorHAnsi"/>
          <w:color w:val="231F20"/>
          <w:kern w:val="0"/>
          <w:sz w:val="20"/>
          <w:szCs w:val="20"/>
          <w:lang w:eastAsia="hr-HR"/>
          <w14:ligatures w14:val="none"/>
        </w:rPr>
      </w:pPr>
      <w:r w:rsidRPr="008B4FF8">
        <w:rPr>
          <w:rFonts w:eastAsia="Times New Roman" w:cstheme="minorHAnsi"/>
          <w:color w:val="231F20"/>
          <w:kern w:val="0"/>
          <w:sz w:val="20"/>
          <w:szCs w:val="20"/>
          <w:lang w:eastAsia="hr-HR"/>
          <w14:ligatures w14:val="none"/>
        </w:rPr>
        <w:t>Osobe koje ostvaruju pravo prednosti pri zapošljavanju u skladu s člankom 48. Zakona o civilnim stradalnicima iz Domovinskog rata (Narodne novine broj  84/21., 13/26.), uz prijavu na natječaj dužne su u prijavi na natječaj pozvati se na to pravo i uz prijavu dostaviti i dokaze iz stavka 1. članka 49. Zakona o civilnim stradalnicima iz Domovinskog rata Poveznica na internetsku stranicu Ministarstva hrvatskih branitelja s popisom dokaza potrebnih za ostvarivanja prava prednosti:</w:t>
      </w:r>
    </w:p>
    <w:p w14:paraId="75E3DCC5" w14:textId="77777777" w:rsidR="008B4FF8" w:rsidRPr="008B4FF8" w:rsidRDefault="008B4FF8" w:rsidP="008B4FF8">
      <w:pPr>
        <w:spacing w:after="0" w:line="240" w:lineRule="auto"/>
        <w:jc w:val="both"/>
        <w:rPr>
          <w:rFonts w:eastAsia="Times New Roman" w:cs="Times New Roman"/>
          <w:noProof/>
          <w:color w:val="0563C1" w:themeColor="hyperlink"/>
          <w:kern w:val="0"/>
          <w:sz w:val="20"/>
          <w:szCs w:val="20"/>
          <w:u w:val="single"/>
          <w:lang w:eastAsia="hr-HR"/>
          <w14:ligatures w14:val="none"/>
        </w:rPr>
      </w:pPr>
    </w:p>
    <w:p w14:paraId="419962A2" w14:textId="77777777" w:rsidR="008B4FF8" w:rsidRPr="008B4FF8" w:rsidRDefault="00000000" w:rsidP="008B4FF8">
      <w:pPr>
        <w:shd w:val="clear" w:color="auto" w:fill="FFFFFF"/>
        <w:spacing w:before="27" w:after="0" w:line="240" w:lineRule="auto"/>
        <w:textAlignment w:val="baseline"/>
        <w:rPr>
          <w:rFonts w:eastAsia="Times New Roman" w:cstheme="minorHAnsi"/>
          <w:color w:val="231F20"/>
          <w:kern w:val="0"/>
          <w:sz w:val="20"/>
          <w:szCs w:val="20"/>
          <w:lang w:eastAsia="hr-HR"/>
          <w14:ligatures w14:val="none"/>
        </w:rPr>
      </w:pPr>
      <w:hyperlink r:id="rId6" w:history="1">
        <w:r w:rsidR="008B4FF8" w:rsidRPr="008B4FF8">
          <w:rPr>
            <w:rFonts w:eastAsia="Times New Roman" w:cstheme="minorHAnsi"/>
            <w:color w:val="0000FF"/>
            <w:kern w:val="0"/>
            <w:sz w:val="20"/>
            <w:szCs w:val="20"/>
            <w:u w:val="single"/>
            <w:lang w:eastAsia="hr-HR"/>
            <w14:ligatures w14:val="none"/>
          </w:rPr>
          <w:t>https://branitelji.gov.hr/UserDocsImages//dokumenti/Nikola//popis%20dokaza%20za%20ostvarivanje%20prava%20prednosti%20pri%20zapo%C5%A1ljavanju-%20Zakon%20o%20civilnim%20stradalnicima%20iz%20DR.pdf</w:t>
        </w:r>
      </w:hyperlink>
      <w:r w:rsidR="008B4FF8" w:rsidRPr="008B4FF8">
        <w:rPr>
          <w:rFonts w:eastAsia="Times New Roman" w:cstheme="minorHAnsi"/>
          <w:color w:val="0000FF"/>
          <w:kern w:val="0"/>
          <w:sz w:val="20"/>
          <w:szCs w:val="20"/>
          <w:u w:val="single"/>
          <w:lang w:eastAsia="hr-HR"/>
          <w14:ligatures w14:val="none"/>
        </w:rPr>
        <w:t xml:space="preserve"> </w:t>
      </w:r>
    </w:p>
    <w:p w14:paraId="3469BE70" w14:textId="77777777" w:rsidR="008B4FF8" w:rsidRPr="008B4FF8" w:rsidRDefault="008B4FF8" w:rsidP="008B4FF8">
      <w:pPr>
        <w:spacing w:after="0" w:line="240" w:lineRule="auto"/>
        <w:jc w:val="both"/>
        <w:rPr>
          <w:rFonts w:eastAsia="Times New Roman" w:cs="Times New Roman"/>
          <w:noProof/>
          <w:color w:val="0563C1" w:themeColor="hyperlink"/>
          <w:kern w:val="0"/>
          <w:sz w:val="20"/>
          <w:szCs w:val="20"/>
          <w:u w:val="single"/>
          <w:lang w:eastAsia="hr-HR"/>
          <w14:ligatures w14:val="none"/>
        </w:rPr>
      </w:pPr>
    </w:p>
    <w:p w14:paraId="57BBA381" w14:textId="77777777" w:rsidR="008B4FF8" w:rsidRPr="008B4FF8" w:rsidRDefault="008B4FF8" w:rsidP="008B4FF8">
      <w:pPr>
        <w:spacing w:after="0" w:line="240" w:lineRule="auto"/>
        <w:jc w:val="both"/>
        <w:rPr>
          <w:kern w:val="0"/>
          <w:sz w:val="20"/>
          <w:szCs w:val="20"/>
          <w14:ligatures w14:val="none"/>
        </w:rPr>
      </w:pPr>
      <w:r w:rsidRPr="008B4FF8">
        <w:rPr>
          <w:rFonts w:eastAsia="Times New Roman" w:cs="Times New Roman"/>
          <w:noProof/>
          <w:kern w:val="0"/>
          <w:sz w:val="20"/>
          <w:szCs w:val="20"/>
          <w:lang w:eastAsia="hr-HR"/>
          <w14:ligatures w14:val="none"/>
        </w:rPr>
        <w:t xml:space="preserve">Najkasnije do isteka roka za podnošenje prijava na natječaj, na javno dostupnoj mrežnoj stranici Škole </w:t>
      </w:r>
      <w:hyperlink r:id="rId7" w:history="1">
        <w:r w:rsidRPr="008B4FF8">
          <w:rPr>
            <w:kern w:val="0"/>
            <w:sz w:val="20"/>
            <w:szCs w:val="20"/>
            <w:u w:val="single"/>
            <w14:ligatures w14:val="none"/>
          </w:rPr>
          <w:t>http://www.os-mgetaldica-du.skole.hr/</w:t>
        </w:r>
      </w:hyperlink>
      <w:r w:rsidRPr="008B4FF8">
        <w:rPr>
          <w:kern w:val="0"/>
          <w:sz w:val="20"/>
          <w:szCs w:val="20"/>
          <w14:ligatures w14:val="none"/>
        </w:rPr>
        <w:t xml:space="preserve">  objaviti će se način procjene odnosno testiranja kandidata te pravni i drugi izvori za pripremu kandidata ukoliko se procjena odnosno testiranje provodi o poznavanju propisa.</w:t>
      </w:r>
    </w:p>
    <w:p w14:paraId="547C7D61"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Kandidati koji su pravodobno podnijeli potpunu prijavu te ispunjavaju uvjete iz natječaja obvezni su pristupiti procjeni odnosno testiranju prema odredbama Pravilnika o postupku zapošljavanja te procjeni i vrednovanju kandidata za zapošljavanje.</w:t>
      </w:r>
    </w:p>
    <w:p w14:paraId="46E2D332"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Kandidati sami snose troškove dolaska na testiranje.</w:t>
      </w:r>
    </w:p>
    <w:p w14:paraId="06CD00A8" w14:textId="77777777" w:rsidR="008B4FF8" w:rsidRPr="008B4FF8" w:rsidRDefault="008B4FF8" w:rsidP="008B4FF8">
      <w:pPr>
        <w:spacing w:after="0" w:line="240" w:lineRule="auto"/>
        <w:jc w:val="both"/>
        <w:rPr>
          <w:kern w:val="0"/>
          <w:sz w:val="20"/>
          <w:szCs w:val="20"/>
          <w14:ligatures w14:val="none"/>
        </w:rPr>
      </w:pPr>
    </w:p>
    <w:p w14:paraId="019ED832" w14:textId="77777777" w:rsidR="008B4FF8" w:rsidRPr="008B4FF8" w:rsidRDefault="008B4FF8" w:rsidP="008B4FF8">
      <w:pPr>
        <w:spacing w:after="0" w:line="240" w:lineRule="auto"/>
        <w:jc w:val="both"/>
        <w:rPr>
          <w:kern w:val="0"/>
          <w:sz w:val="20"/>
          <w:szCs w:val="20"/>
          <w14:ligatures w14:val="none"/>
        </w:rPr>
      </w:pPr>
      <w:r w:rsidRPr="008B4FF8">
        <w:rPr>
          <w:kern w:val="0"/>
          <w:sz w:val="20"/>
          <w:szCs w:val="20"/>
          <w14:ligatures w14:val="none"/>
        </w:rPr>
        <w:t xml:space="preserve">U prijavi na natječaj kandidat je dužan navesti osobne podatke (osobno ime, adresa stanovanja, broj telefona ili mobitela, po mogućnosti e-mail adresu na koju će mu biti dostavljena obavijest o datumu i vremenu procjene odnosno testiranja) i naziv radnog mjesta na koji se prijavljuje. Time kandidat daje privolu za obradu osobnih podataka navedenih u svim dostavljenim prilozima odnosno ispravama za potrebe provedbe javnog natječaja. </w:t>
      </w:r>
    </w:p>
    <w:p w14:paraId="45D89B41"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1C8E315"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Urednom prijavom smatra se prijava koja sadrži sve priloge navedene u natječaju.</w:t>
      </w:r>
    </w:p>
    <w:p w14:paraId="32BC7319"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02985117"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Nepotpune i nepravodobne prijave neće se razmatrati. </w:t>
      </w:r>
    </w:p>
    <w:p w14:paraId="286B8C04"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40E732D2"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0958A12"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3DE779C"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089F4F74"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62B7C174"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Prijave s dokazima o ispunjavanju traženih uvjeta slati poštom ili neposredno na adresu s naznakom:</w:t>
      </w:r>
    </w:p>
    <w:p w14:paraId="3E85756F"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0F6FDC4"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OSNOVNA ŠKOLA MARINA GETALDIĆA</w:t>
      </w:r>
    </w:p>
    <w:p w14:paraId="3E7204E5"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Nikole Gučetića 1</w:t>
      </w:r>
    </w:p>
    <w:p w14:paraId="3732A3FA"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20 000 DUBROVNIK</w:t>
      </w:r>
    </w:p>
    <w:p w14:paraId="2CC97F0B" w14:textId="77777777" w:rsidR="008B4FF8" w:rsidRPr="008B4FF8" w:rsidRDefault="008B4FF8" w:rsidP="008B4FF8">
      <w:pPr>
        <w:spacing w:after="0" w:line="240" w:lineRule="auto"/>
        <w:jc w:val="center"/>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&lt; za natječaj-naziv radnog mjesta za koje se kandidat prijavljuje&gt;</w:t>
      </w:r>
    </w:p>
    <w:p w14:paraId="491B9EF0"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43AD4424" w14:textId="77777777" w:rsidR="008B4FF8" w:rsidRPr="008B4FF8" w:rsidRDefault="008B4FF8" w:rsidP="008B4FF8">
      <w:pPr>
        <w:spacing w:after="0" w:line="240" w:lineRule="auto"/>
        <w:jc w:val="both"/>
        <w:rPr>
          <w:rFonts w:ascii="Calibri" w:eastAsia="Times New Roman" w:hAnsi="Calibri" w:cs="Calibri"/>
          <w:kern w:val="0"/>
          <w:sz w:val="20"/>
          <w:szCs w:val="20"/>
          <w14:ligatures w14:val="none"/>
        </w:rPr>
      </w:pPr>
      <w:r w:rsidRPr="008B4FF8">
        <w:rPr>
          <w:rFonts w:eastAsia="Times New Roman" w:cs="Times New Roman"/>
          <w:noProof/>
          <w:kern w:val="0"/>
          <w:sz w:val="20"/>
          <w:szCs w:val="20"/>
          <w:lang w:eastAsia="hr-HR"/>
          <w14:ligatures w14:val="none"/>
        </w:rPr>
        <w:t xml:space="preserve">Kandidati će o rezultatima natječaja biti obaviješteni putem mrežnih stranica Škole </w:t>
      </w:r>
      <w:r w:rsidRPr="008B4FF8">
        <w:rPr>
          <w:rFonts w:ascii="Calibri" w:eastAsia="Times New Roman" w:hAnsi="Calibri" w:cs="Calibri"/>
          <w:kern w:val="0"/>
          <w:sz w:val="20"/>
          <w:szCs w:val="20"/>
          <w14:ligatures w14:val="none"/>
        </w:rPr>
        <w:t xml:space="preserve">u </w:t>
      </w:r>
      <w:r w:rsidRPr="008B4FF8">
        <w:rPr>
          <w:rFonts w:ascii="Calibri" w:eastAsia="Times New Roman" w:hAnsi="Calibri" w:cs="Calibri"/>
          <w:color w:val="000000"/>
          <w:kern w:val="0"/>
          <w:sz w:val="20"/>
          <w:szCs w:val="20"/>
          <w14:ligatures w14:val="none"/>
        </w:rPr>
        <w:t>roku</w:t>
      </w:r>
      <w:r w:rsidRPr="008B4FF8">
        <w:rPr>
          <w:rFonts w:ascii="Calibri" w:eastAsia="Times New Roman" w:hAnsi="Calibri" w:cs="Calibri"/>
          <w:kern w:val="0"/>
          <w:sz w:val="20"/>
          <w:szCs w:val="20"/>
          <w14:ligatures w14:val="none"/>
        </w:rPr>
        <w:t xml:space="preserve"> od petnaest dana od dana sklapanja ugovora o radu sa izabranim kandidatom, osim ako posebnim propisom nije drugačije određeno.</w:t>
      </w:r>
    </w:p>
    <w:p w14:paraId="691BE295" w14:textId="77777777" w:rsidR="008B4FF8" w:rsidRPr="008B4FF8" w:rsidRDefault="008B4FF8" w:rsidP="008B4FF8">
      <w:pPr>
        <w:spacing w:after="0" w:line="240" w:lineRule="auto"/>
        <w:jc w:val="both"/>
        <w:rPr>
          <w:rFonts w:ascii="Calibri" w:eastAsia="Times New Roman" w:hAnsi="Calibri" w:cs="Calibri"/>
          <w:kern w:val="0"/>
          <w:sz w:val="20"/>
          <w:szCs w:val="20"/>
          <w14:ligatures w14:val="none"/>
        </w:rPr>
      </w:pPr>
      <w:r w:rsidRPr="008B4FF8">
        <w:rPr>
          <w:rFonts w:ascii="Calibri" w:eastAsia="Times New Roman" w:hAnsi="Calibri" w:cs="Calibri"/>
          <w:kern w:val="0"/>
          <w:sz w:val="20"/>
          <w:szCs w:val="20"/>
          <w14:ligatures w14:val="none"/>
        </w:rPr>
        <w:t xml:space="preserve">Iznimno ako se na natječaj prijavi kandidat ili kandidati koji se pozivaju na pravo prednosti pri zapošljavanju </w:t>
      </w:r>
      <w:r w:rsidRPr="008B4FF8">
        <w:rPr>
          <w:rFonts w:ascii="Calibri" w:eastAsia="Times New Roman" w:hAnsi="Calibri" w:cs="Calibri"/>
          <w:color w:val="000000"/>
          <w:kern w:val="0"/>
          <w:sz w:val="20"/>
          <w:szCs w:val="20"/>
          <w14:ligatures w14:val="none"/>
        </w:rPr>
        <w:t>prema posebnom zakonu sve</w:t>
      </w:r>
      <w:r w:rsidRPr="008B4FF8">
        <w:rPr>
          <w:rFonts w:ascii="Calibri" w:eastAsia="Times New Roman" w:hAnsi="Calibri" w:cs="Calibri"/>
          <w:kern w:val="0"/>
          <w:sz w:val="20"/>
          <w:szCs w:val="20"/>
          <w14:ligatures w14:val="none"/>
        </w:rPr>
        <w:t xml:space="preserve"> se kandidate izvješćuje istim tekstom obavijesti o </w:t>
      </w:r>
      <w:r w:rsidRPr="008B4FF8">
        <w:rPr>
          <w:rFonts w:ascii="Calibri" w:eastAsia="Times New Roman" w:hAnsi="Calibri" w:cs="Calibri"/>
          <w:color w:val="000000"/>
          <w:kern w:val="0"/>
          <w:sz w:val="20"/>
          <w:szCs w:val="20"/>
          <w14:ligatures w14:val="none"/>
        </w:rPr>
        <w:t xml:space="preserve">rezultatima </w:t>
      </w:r>
      <w:r w:rsidRPr="008B4FF8">
        <w:rPr>
          <w:rFonts w:ascii="Calibri" w:eastAsia="Times New Roman" w:hAnsi="Calibri" w:cs="Calibri"/>
          <w:kern w:val="0"/>
          <w:sz w:val="20"/>
          <w:szCs w:val="20"/>
          <w14:ligatures w14:val="none"/>
        </w:rPr>
        <w:t>natječaj</w:t>
      </w:r>
      <w:r w:rsidRPr="008B4FF8">
        <w:rPr>
          <w:rFonts w:ascii="Calibri" w:eastAsia="Times New Roman" w:hAnsi="Calibri" w:cs="Calibri"/>
          <w:color w:val="000000"/>
          <w:kern w:val="0"/>
          <w:sz w:val="20"/>
          <w:szCs w:val="20"/>
          <w14:ligatures w14:val="none"/>
        </w:rPr>
        <w:t>a</w:t>
      </w:r>
      <w:r w:rsidRPr="008B4FF8">
        <w:rPr>
          <w:rFonts w:ascii="Calibri" w:eastAsia="Times New Roman" w:hAnsi="Calibri" w:cs="Calibri"/>
          <w:kern w:val="0"/>
          <w:sz w:val="20"/>
          <w:szCs w:val="20"/>
          <w14:ligatures w14:val="none"/>
        </w:rPr>
        <w:t xml:space="preserve"> </w:t>
      </w:r>
      <w:r w:rsidRPr="008B4FF8">
        <w:rPr>
          <w:rFonts w:ascii="Calibri" w:eastAsia="Times New Roman" w:hAnsi="Calibri" w:cs="Calibri"/>
          <w:color w:val="000000"/>
          <w:kern w:val="0"/>
          <w:sz w:val="20"/>
          <w:szCs w:val="20"/>
          <w14:ligatures w14:val="none"/>
        </w:rPr>
        <w:t>pisanom</w:t>
      </w:r>
      <w:r w:rsidRPr="008B4FF8">
        <w:rPr>
          <w:rFonts w:ascii="Calibri" w:eastAsia="Times New Roman" w:hAnsi="Calibri" w:cs="Calibri"/>
          <w:kern w:val="0"/>
          <w:sz w:val="20"/>
          <w:szCs w:val="20"/>
          <w14:ligatures w14:val="none"/>
        </w:rPr>
        <w:t xml:space="preserve"> poštanskom pošiljkom, pri čemu se kandidate koji se pozivaju na pravo prednosti pri zapošljavanju </w:t>
      </w:r>
      <w:r w:rsidRPr="008B4FF8">
        <w:rPr>
          <w:rFonts w:ascii="Calibri" w:eastAsia="Times New Roman" w:hAnsi="Calibri" w:cs="Calibri"/>
          <w:color w:val="000000"/>
          <w:kern w:val="0"/>
          <w:sz w:val="20"/>
          <w:szCs w:val="20"/>
          <w14:ligatures w14:val="none"/>
        </w:rPr>
        <w:t xml:space="preserve">prema posebnom zakonu </w:t>
      </w:r>
      <w:r w:rsidRPr="008B4FF8">
        <w:rPr>
          <w:rFonts w:ascii="Calibri" w:eastAsia="Times New Roman" w:hAnsi="Calibri" w:cs="Calibri"/>
          <w:kern w:val="0"/>
          <w:sz w:val="20"/>
          <w:szCs w:val="20"/>
          <w14:ligatures w14:val="none"/>
        </w:rPr>
        <w:t xml:space="preserve">izvješćuje </w:t>
      </w:r>
      <w:r w:rsidRPr="008B4FF8">
        <w:rPr>
          <w:rFonts w:ascii="Calibri" w:eastAsia="Times New Roman" w:hAnsi="Calibri" w:cs="Calibri"/>
          <w:color w:val="000000"/>
          <w:kern w:val="0"/>
          <w:sz w:val="20"/>
          <w:szCs w:val="20"/>
          <w14:ligatures w14:val="none"/>
        </w:rPr>
        <w:t>pisanom</w:t>
      </w:r>
      <w:r w:rsidRPr="008B4FF8">
        <w:rPr>
          <w:rFonts w:ascii="Calibri" w:eastAsia="Times New Roman" w:hAnsi="Calibri" w:cs="Calibri"/>
          <w:kern w:val="0"/>
          <w:sz w:val="20"/>
          <w:szCs w:val="20"/>
          <w14:ligatures w14:val="none"/>
        </w:rPr>
        <w:t xml:space="preserve"> preporučenom poštanskom pošiljkom s povratnicom.</w:t>
      </w:r>
    </w:p>
    <w:p w14:paraId="6DD04F3C" w14:textId="77777777" w:rsidR="008B4FF8" w:rsidRPr="008B4FF8" w:rsidRDefault="008B4FF8" w:rsidP="008B4FF8">
      <w:pPr>
        <w:spacing w:after="0" w:line="240" w:lineRule="auto"/>
        <w:jc w:val="both"/>
        <w:rPr>
          <w:rFonts w:eastAsia="Times New Roman" w:cs="Times New Roman"/>
          <w:noProof/>
          <w:kern w:val="0"/>
          <w:sz w:val="20"/>
          <w:szCs w:val="20"/>
          <w:lang w:eastAsia="hr-HR"/>
          <w14:ligatures w14:val="none"/>
        </w:rPr>
      </w:pPr>
    </w:p>
    <w:p w14:paraId="6B7C9A38" w14:textId="77777777" w:rsidR="008B4FF8" w:rsidRPr="008B4FF8" w:rsidRDefault="008B4FF8" w:rsidP="008B4FF8">
      <w:pPr>
        <w:spacing w:after="0" w:line="240" w:lineRule="auto"/>
        <w:rPr>
          <w:rFonts w:eastAsia="Times New Roman" w:cs="Times New Roman"/>
          <w:noProof/>
          <w:kern w:val="0"/>
          <w:sz w:val="16"/>
          <w:szCs w:val="16"/>
          <w:lang w:eastAsia="hr-HR"/>
          <w14:ligatures w14:val="none"/>
        </w:rPr>
      </w:pPr>
    </w:p>
    <w:p w14:paraId="26354610" w14:textId="7EEBBAA3"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lastRenderedPageBreak/>
        <w:t>KLASA: 112-04/26-01/0</w:t>
      </w:r>
      <w:r>
        <w:rPr>
          <w:rFonts w:eastAsia="Times New Roman" w:cs="Times New Roman"/>
          <w:noProof/>
          <w:kern w:val="0"/>
          <w:sz w:val="20"/>
          <w:szCs w:val="20"/>
          <w:lang w:eastAsia="hr-HR"/>
          <w14:ligatures w14:val="none"/>
        </w:rPr>
        <w:t>6</w:t>
      </w:r>
    </w:p>
    <w:p w14:paraId="64CDA70E"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URBROJ:  2117-1-130-01-26-03</w:t>
      </w:r>
    </w:p>
    <w:p w14:paraId="408EBCB9" w14:textId="1ABC67E3" w:rsidR="008B4FF8" w:rsidRPr="008B4FF8" w:rsidRDefault="008B4FF8" w:rsidP="008B4FF8">
      <w:pPr>
        <w:spacing w:after="0" w:line="240" w:lineRule="auto"/>
        <w:rPr>
          <w:rFonts w:eastAsia="Times New Roman" w:cs="Times New Roman"/>
          <w:noProof/>
          <w:kern w:val="0"/>
          <w:sz w:val="20"/>
          <w:szCs w:val="20"/>
          <w:lang w:eastAsia="hr-HR"/>
          <w14:ligatures w14:val="none"/>
        </w:rPr>
      </w:pPr>
      <w:r w:rsidRPr="008B4FF8">
        <w:rPr>
          <w:rFonts w:eastAsia="Times New Roman" w:cs="Times New Roman"/>
          <w:noProof/>
          <w:kern w:val="0"/>
          <w:sz w:val="20"/>
          <w:szCs w:val="20"/>
          <w:lang w:eastAsia="hr-HR"/>
          <w14:ligatures w14:val="none"/>
        </w:rPr>
        <w:t xml:space="preserve">U Dubrovniku, </w:t>
      </w:r>
      <w:r>
        <w:rPr>
          <w:rFonts w:eastAsia="Times New Roman" w:cs="Times New Roman"/>
          <w:noProof/>
          <w:kern w:val="0"/>
          <w:sz w:val="20"/>
          <w:szCs w:val="20"/>
          <w:lang w:eastAsia="hr-HR"/>
          <w14:ligatures w14:val="none"/>
        </w:rPr>
        <w:t>21</w:t>
      </w:r>
      <w:r w:rsidRPr="008B4FF8">
        <w:rPr>
          <w:rFonts w:eastAsia="Times New Roman" w:cs="Times New Roman"/>
          <w:noProof/>
          <w:kern w:val="0"/>
          <w:sz w:val="20"/>
          <w:szCs w:val="20"/>
          <w:lang w:eastAsia="hr-HR"/>
          <w14:ligatures w14:val="none"/>
        </w:rPr>
        <w:t>. rujna 2026.</w:t>
      </w:r>
    </w:p>
    <w:p w14:paraId="3EEAC99E" w14:textId="77777777" w:rsidR="008B4FF8" w:rsidRPr="008B4FF8" w:rsidRDefault="008B4FF8" w:rsidP="008B4FF8">
      <w:pPr>
        <w:spacing w:after="0" w:line="240" w:lineRule="auto"/>
        <w:rPr>
          <w:rFonts w:eastAsia="Times New Roman" w:cs="Times New Roman"/>
          <w:noProof/>
          <w:kern w:val="0"/>
          <w:sz w:val="20"/>
          <w:szCs w:val="20"/>
          <w:lang w:eastAsia="hr-HR"/>
          <w14:ligatures w14:val="none"/>
        </w:rPr>
      </w:pPr>
    </w:p>
    <w:p w14:paraId="50458605" w14:textId="17421050" w:rsidR="008B4FF8" w:rsidRPr="008B4FF8" w:rsidRDefault="008B4FF8" w:rsidP="008B4FF8">
      <w:pPr>
        <w:spacing w:after="0" w:line="240" w:lineRule="auto"/>
        <w:jc w:val="center"/>
        <w:rPr>
          <w:rFonts w:ascii="Times New Roman" w:eastAsia="Times New Roman" w:hAnsi="Times New Roman" w:cs="Times New Roman"/>
          <w:noProof/>
          <w:kern w:val="0"/>
          <w:sz w:val="24"/>
          <w:szCs w:val="24"/>
          <w:lang w:eastAsia="hr-HR"/>
          <w14:ligatures w14:val="none"/>
        </w:rPr>
      </w:pPr>
      <w:r w:rsidRPr="008B4FF8">
        <w:rPr>
          <w:rFonts w:eastAsia="Times New Roman" w:cs="Times New Roman"/>
          <w:b/>
          <w:noProof/>
          <w:kern w:val="0"/>
          <w:sz w:val="20"/>
          <w:szCs w:val="20"/>
          <w:lang w:eastAsia="hr-HR"/>
          <w14:ligatures w14:val="none"/>
        </w:rPr>
        <w:t xml:space="preserve">                                                 Natječaj je otvoren od  </w:t>
      </w:r>
      <w:r>
        <w:rPr>
          <w:rFonts w:eastAsia="Times New Roman" w:cs="Times New Roman"/>
          <w:b/>
          <w:noProof/>
          <w:kern w:val="0"/>
          <w:sz w:val="20"/>
          <w:szCs w:val="20"/>
          <w:lang w:eastAsia="hr-HR"/>
          <w14:ligatures w14:val="none"/>
        </w:rPr>
        <w:t>21</w:t>
      </w:r>
      <w:r w:rsidRPr="008B4FF8">
        <w:rPr>
          <w:rFonts w:eastAsia="Times New Roman" w:cs="Times New Roman"/>
          <w:b/>
          <w:noProof/>
          <w:kern w:val="0"/>
          <w:sz w:val="20"/>
          <w:szCs w:val="20"/>
          <w:lang w:eastAsia="hr-HR"/>
          <w14:ligatures w14:val="none"/>
        </w:rPr>
        <w:t xml:space="preserve">. rujna 2026. do </w:t>
      </w:r>
      <w:r w:rsidR="002C283A">
        <w:rPr>
          <w:rFonts w:eastAsia="Times New Roman" w:cs="Times New Roman"/>
          <w:b/>
          <w:noProof/>
          <w:kern w:val="0"/>
          <w:sz w:val="20"/>
          <w:szCs w:val="20"/>
          <w:lang w:eastAsia="hr-HR"/>
          <w14:ligatures w14:val="none"/>
        </w:rPr>
        <w:t>29</w:t>
      </w:r>
      <w:r w:rsidRPr="008B4FF8">
        <w:rPr>
          <w:rFonts w:eastAsia="Times New Roman" w:cs="Times New Roman"/>
          <w:b/>
          <w:noProof/>
          <w:kern w:val="0"/>
          <w:sz w:val="20"/>
          <w:szCs w:val="20"/>
          <w:lang w:eastAsia="hr-HR"/>
          <w14:ligatures w14:val="none"/>
        </w:rPr>
        <w:t xml:space="preserve">. rujna 2026. </w:t>
      </w:r>
    </w:p>
    <w:p w14:paraId="16333C92" w14:textId="77777777" w:rsidR="008B4FF8" w:rsidRPr="008B4FF8" w:rsidRDefault="008B4FF8" w:rsidP="008B4FF8">
      <w:pPr>
        <w:rPr>
          <w:kern w:val="0"/>
          <w14:ligatures w14:val="none"/>
        </w:rPr>
      </w:pPr>
    </w:p>
    <w:p w14:paraId="46A75CD8" w14:textId="77777777" w:rsidR="008B4FF8" w:rsidRPr="008B4FF8" w:rsidRDefault="008B4FF8" w:rsidP="008B4FF8">
      <w:pPr>
        <w:rPr>
          <w:kern w:val="0"/>
          <w14:ligatures w14:val="none"/>
        </w:rPr>
      </w:pPr>
    </w:p>
    <w:p w14:paraId="1DA19FF7" w14:textId="77777777" w:rsidR="008B4FF8" w:rsidRPr="008B4FF8" w:rsidRDefault="008B4FF8" w:rsidP="008B4FF8">
      <w:pPr>
        <w:rPr>
          <w:kern w:val="0"/>
          <w14:ligatures w14:val="none"/>
        </w:rPr>
      </w:pPr>
    </w:p>
    <w:p w14:paraId="5C8283DF" w14:textId="77777777" w:rsidR="008B4FF8" w:rsidRPr="008B4FF8" w:rsidRDefault="008B4FF8" w:rsidP="008B4FF8">
      <w:pPr>
        <w:rPr>
          <w:kern w:val="0"/>
          <w14:ligatures w14:val="none"/>
        </w:rPr>
      </w:pPr>
    </w:p>
    <w:p w14:paraId="3D4C670C" w14:textId="77777777" w:rsidR="00827705" w:rsidRDefault="00827705"/>
    <w:sectPr w:rsidR="00827705" w:rsidSect="008B4F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12FBD"/>
    <w:multiLevelType w:val="hybridMultilevel"/>
    <w:tmpl w:val="46E05F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ACE3136"/>
    <w:multiLevelType w:val="hybridMultilevel"/>
    <w:tmpl w:val="52F857EE"/>
    <w:lvl w:ilvl="0" w:tplc="8474CEF8">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08820182">
    <w:abstractNumId w:val="0"/>
  </w:num>
  <w:num w:numId="2" w16cid:durableId="57455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F8"/>
    <w:rsid w:val="002C283A"/>
    <w:rsid w:val="0051407C"/>
    <w:rsid w:val="005D7FE4"/>
    <w:rsid w:val="00827705"/>
    <w:rsid w:val="008B4FF8"/>
    <w:rsid w:val="009F4797"/>
    <w:rsid w:val="00AA5311"/>
    <w:rsid w:val="00EB26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E24E"/>
  <w15:chartTrackingRefBased/>
  <w15:docId w15:val="{2F8DA230-5FD9-4366-AF81-CDE4EFCD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B4F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semiHidden/>
    <w:unhideWhenUsed/>
    <w:qFormat/>
    <w:rsid w:val="008B4F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semiHidden/>
    <w:unhideWhenUsed/>
    <w:qFormat/>
    <w:rsid w:val="008B4FF8"/>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8B4FF8"/>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8B4FF8"/>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8B4FF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B4FF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B4FF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B4FF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B4FF8"/>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semiHidden/>
    <w:rsid w:val="008B4FF8"/>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semiHidden/>
    <w:rsid w:val="008B4FF8"/>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8B4FF8"/>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8B4FF8"/>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8B4FF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B4FF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B4FF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B4FF8"/>
    <w:rPr>
      <w:rFonts w:eastAsiaTheme="majorEastAsia" w:cstheme="majorBidi"/>
      <w:color w:val="272727" w:themeColor="text1" w:themeTint="D8"/>
    </w:rPr>
  </w:style>
  <w:style w:type="paragraph" w:styleId="Naslov">
    <w:name w:val="Title"/>
    <w:basedOn w:val="Normal"/>
    <w:next w:val="Normal"/>
    <w:link w:val="NaslovChar"/>
    <w:uiPriority w:val="10"/>
    <w:qFormat/>
    <w:rsid w:val="008B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B4FF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B4FF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B4FF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B4FF8"/>
    <w:pPr>
      <w:spacing w:before="160"/>
      <w:jc w:val="center"/>
    </w:pPr>
    <w:rPr>
      <w:i/>
      <w:iCs/>
      <w:color w:val="404040" w:themeColor="text1" w:themeTint="BF"/>
    </w:rPr>
  </w:style>
  <w:style w:type="character" w:customStyle="1" w:styleId="CitatChar">
    <w:name w:val="Citat Char"/>
    <w:basedOn w:val="Zadanifontodlomka"/>
    <w:link w:val="Citat"/>
    <w:uiPriority w:val="29"/>
    <w:rsid w:val="008B4FF8"/>
    <w:rPr>
      <w:i/>
      <w:iCs/>
      <w:color w:val="404040" w:themeColor="text1" w:themeTint="BF"/>
    </w:rPr>
  </w:style>
  <w:style w:type="paragraph" w:styleId="Odlomakpopisa">
    <w:name w:val="List Paragraph"/>
    <w:basedOn w:val="Normal"/>
    <w:uiPriority w:val="34"/>
    <w:qFormat/>
    <w:rsid w:val="008B4FF8"/>
    <w:pPr>
      <w:ind w:left="720"/>
      <w:contextualSpacing/>
    </w:pPr>
  </w:style>
  <w:style w:type="character" w:styleId="Jakoisticanje">
    <w:name w:val="Intense Emphasis"/>
    <w:basedOn w:val="Zadanifontodlomka"/>
    <w:uiPriority w:val="21"/>
    <w:qFormat/>
    <w:rsid w:val="008B4FF8"/>
    <w:rPr>
      <w:i/>
      <w:iCs/>
      <w:color w:val="2E74B5" w:themeColor="accent1" w:themeShade="BF"/>
    </w:rPr>
  </w:style>
  <w:style w:type="paragraph" w:styleId="Naglaencitat">
    <w:name w:val="Intense Quote"/>
    <w:basedOn w:val="Normal"/>
    <w:next w:val="Normal"/>
    <w:link w:val="NaglaencitatChar"/>
    <w:uiPriority w:val="30"/>
    <w:qFormat/>
    <w:rsid w:val="008B4F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8B4FF8"/>
    <w:rPr>
      <w:i/>
      <w:iCs/>
      <w:color w:val="2E74B5" w:themeColor="accent1" w:themeShade="BF"/>
    </w:rPr>
  </w:style>
  <w:style w:type="character" w:styleId="Istaknutareferenca">
    <w:name w:val="Intense Reference"/>
    <w:basedOn w:val="Zadanifontodlomka"/>
    <w:uiPriority w:val="32"/>
    <w:qFormat/>
    <w:rsid w:val="008B4FF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s-mgetaldica-du.skol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Radić</dc:creator>
  <cp:keywords/>
  <dc:description/>
  <cp:lastModifiedBy>Ivana Radić</cp:lastModifiedBy>
  <cp:revision>2</cp:revision>
  <dcterms:created xsi:type="dcterms:W3CDTF">2026-09-21T05:41:00Z</dcterms:created>
  <dcterms:modified xsi:type="dcterms:W3CDTF">2026-09-21T05:55:00Z</dcterms:modified>
</cp:coreProperties>
</file>