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7E5" w:rsidRPr="006277E5" w:rsidRDefault="006277E5" w:rsidP="0062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</w:pPr>
      <w:r w:rsidRPr="006277E5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BILJEŠKE UZ IZMJENE I DOPUNE FINANCIJSKOG PLANA OSNOVNE ŠKOLE MARINA GETALDIĆA ZA 2025. GODINU </w:t>
      </w:r>
    </w:p>
    <w:p w:rsidR="006277E5" w:rsidRDefault="006277E5" w:rsidP="0062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277E5" w:rsidRPr="006277E5" w:rsidRDefault="006277E5" w:rsidP="0062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Rebalans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financijskog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plana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potreban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je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radi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usklađivanja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plana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rashoda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s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aktualnim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potrebama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troškovima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koji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su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se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pojavili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u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tijeku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godine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Ključni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razlozi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za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korekciju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su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>:</w:t>
      </w:r>
    </w:p>
    <w:p w:rsidR="006277E5" w:rsidRPr="006277E5" w:rsidRDefault="006277E5" w:rsidP="00627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Povećani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rashodi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za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usluge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zaštite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(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zaštitari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)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– </w:t>
      </w:r>
      <w:proofErr w:type="spellStart"/>
      <w:r w:rsidRPr="006277E5">
        <w:rPr>
          <w:rFonts w:ascii="Times New Roman" w:hAnsi="Times New Roman" w:cs="Times New Roman"/>
        </w:rPr>
        <w:t>Tijekom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godine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iskazana</w:t>
      </w:r>
      <w:proofErr w:type="spellEnd"/>
      <w:r w:rsidRPr="006277E5">
        <w:rPr>
          <w:rFonts w:ascii="Times New Roman" w:hAnsi="Times New Roman" w:cs="Times New Roman"/>
        </w:rPr>
        <w:t xml:space="preserve"> je </w:t>
      </w:r>
      <w:proofErr w:type="spellStart"/>
      <w:r w:rsidRPr="006277E5">
        <w:rPr>
          <w:rFonts w:ascii="Times New Roman" w:hAnsi="Times New Roman" w:cs="Times New Roman"/>
        </w:rPr>
        <w:t>potreba</w:t>
      </w:r>
      <w:proofErr w:type="spellEnd"/>
      <w:r w:rsidRPr="006277E5">
        <w:rPr>
          <w:rFonts w:ascii="Times New Roman" w:hAnsi="Times New Roman" w:cs="Times New Roman"/>
        </w:rPr>
        <w:t xml:space="preserve"> za </w:t>
      </w:r>
      <w:proofErr w:type="spellStart"/>
      <w:r w:rsidRPr="006277E5">
        <w:rPr>
          <w:rFonts w:ascii="Times New Roman" w:hAnsi="Times New Roman" w:cs="Times New Roman"/>
        </w:rPr>
        <w:t>angažiranjem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zaštitarske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službe</w:t>
      </w:r>
      <w:proofErr w:type="spellEnd"/>
      <w:r w:rsidRPr="006277E5">
        <w:rPr>
          <w:rFonts w:ascii="Times New Roman" w:hAnsi="Times New Roman" w:cs="Times New Roman"/>
        </w:rPr>
        <w:t xml:space="preserve"> u </w:t>
      </w:r>
      <w:proofErr w:type="spellStart"/>
      <w:r w:rsidRPr="006277E5">
        <w:rPr>
          <w:rFonts w:ascii="Times New Roman" w:hAnsi="Times New Roman" w:cs="Times New Roman"/>
        </w:rPr>
        <w:t>cilju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podizanja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razine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sigurnosti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učenika</w:t>
      </w:r>
      <w:proofErr w:type="spellEnd"/>
      <w:r w:rsidRPr="006277E5">
        <w:rPr>
          <w:rFonts w:ascii="Times New Roman" w:hAnsi="Times New Roman" w:cs="Times New Roman"/>
        </w:rPr>
        <w:t xml:space="preserve">, </w:t>
      </w:r>
      <w:proofErr w:type="spellStart"/>
      <w:r w:rsidRPr="006277E5">
        <w:rPr>
          <w:rFonts w:ascii="Times New Roman" w:hAnsi="Times New Roman" w:cs="Times New Roman"/>
        </w:rPr>
        <w:t>djelatnika</w:t>
      </w:r>
      <w:proofErr w:type="spellEnd"/>
      <w:r w:rsidRPr="006277E5">
        <w:rPr>
          <w:rFonts w:ascii="Times New Roman" w:hAnsi="Times New Roman" w:cs="Times New Roman"/>
        </w:rPr>
        <w:t xml:space="preserve"> i </w:t>
      </w:r>
      <w:proofErr w:type="spellStart"/>
      <w:r w:rsidRPr="006277E5">
        <w:rPr>
          <w:rFonts w:ascii="Times New Roman" w:hAnsi="Times New Roman" w:cs="Times New Roman"/>
        </w:rPr>
        <w:t>školske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imovine</w:t>
      </w:r>
      <w:proofErr w:type="spellEnd"/>
      <w:r w:rsidRPr="006277E5">
        <w:rPr>
          <w:rFonts w:ascii="Times New Roman" w:hAnsi="Times New Roman" w:cs="Times New Roman"/>
        </w:rPr>
        <w:t xml:space="preserve">. </w:t>
      </w:r>
      <w:proofErr w:type="spellStart"/>
      <w:r w:rsidRPr="006277E5">
        <w:rPr>
          <w:rFonts w:ascii="Times New Roman" w:hAnsi="Times New Roman" w:cs="Times New Roman"/>
        </w:rPr>
        <w:t>Odluka</w:t>
      </w:r>
      <w:proofErr w:type="spellEnd"/>
      <w:r w:rsidRPr="006277E5">
        <w:rPr>
          <w:rFonts w:ascii="Times New Roman" w:hAnsi="Times New Roman" w:cs="Times New Roman"/>
        </w:rPr>
        <w:t xml:space="preserve"> o </w:t>
      </w:r>
      <w:proofErr w:type="spellStart"/>
      <w:r w:rsidRPr="006277E5">
        <w:rPr>
          <w:rFonts w:ascii="Times New Roman" w:hAnsi="Times New Roman" w:cs="Times New Roman"/>
        </w:rPr>
        <w:t>uvođenju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redovnoj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prisutnosti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zaštitara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donesena</w:t>
      </w:r>
      <w:proofErr w:type="spellEnd"/>
      <w:r w:rsidRPr="006277E5">
        <w:rPr>
          <w:rFonts w:ascii="Times New Roman" w:hAnsi="Times New Roman" w:cs="Times New Roman"/>
        </w:rPr>
        <w:t xml:space="preserve"> je </w:t>
      </w:r>
      <w:proofErr w:type="spellStart"/>
      <w:r w:rsidRPr="006277E5">
        <w:rPr>
          <w:rFonts w:ascii="Times New Roman" w:hAnsi="Times New Roman" w:cs="Times New Roman"/>
        </w:rPr>
        <w:t>temeljem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preporuka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nadležnih</w:t>
      </w:r>
      <w:proofErr w:type="spellEnd"/>
      <w:r w:rsidRPr="006277E5">
        <w:rPr>
          <w:rFonts w:ascii="Times New Roman" w:hAnsi="Times New Roman" w:cs="Times New Roman"/>
        </w:rPr>
        <w:t xml:space="preserve"> </w:t>
      </w:r>
      <w:proofErr w:type="spellStart"/>
      <w:r w:rsidRPr="006277E5">
        <w:rPr>
          <w:rFonts w:ascii="Times New Roman" w:hAnsi="Times New Roman" w:cs="Times New Roman"/>
        </w:rPr>
        <w:t>tijela</w:t>
      </w:r>
      <w:proofErr w:type="spellEnd"/>
      <w:r w:rsidRPr="006277E5">
        <w:rPr>
          <w:rFonts w:ascii="Times New Roman" w:hAnsi="Times New Roman" w:cs="Times New Roman"/>
        </w:rPr>
        <w:t>.</w:t>
      </w:r>
    </w:p>
    <w:p w:rsidR="006277E5" w:rsidRPr="006277E5" w:rsidRDefault="006277E5" w:rsidP="006277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 xml:space="preserve">18055 DECENTRALIZIRANE FUNKCIJE </w:t>
      </w:r>
      <w:r w:rsidRPr="006277E5">
        <w:rPr>
          <w:rFonts w:ascii="Times New Roman" w:eastAsia="Times New Roman" w:hAnsi="Times New Roman" w:cs="Times New Roman"/>
          <w:lang w:eastAsia="en-GB"/>
        </w:rPr>
        <w:t>–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IZNAD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277E5">
        <w:rPr>
          <w:rFonts w:ascii="Times New Roman" w:eastAsia="Times New Roman" w:hAnsi="Times New Roman" w:cs="Times New Roman"/>
          <w:lang w:eastAsia="en-GB"/>
        </w:rPr>
        <w:t>MINIMALNOG FINANCIJSKOG STANDARDA</w:t>
      </w:r>
    </w:p>
    <w:p w:rsidR="006277E5" w:rsidRPr="006277E5" w:rsidRDefault="006277E5" w:rsidP="00627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>18055002 OSTALI PROJEKTI U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277E5">
        <w:rPr>
          <w:rFonts w:ascii="Times New Roman" w:eastAsia="Times New Roman" w:hAnsi="Times New Roman" w:cs="Times New Roman"/>
          <w:lang w:eastAsia="en-GB"/>
        </w:rPr>
        <w:t>OSNOVNOM ŠKOLSTVU</w:t>
      </w:r>
    </w:p>
    <w:p w:rsidR="006277E5" w:rsidRPr="006277E5" w:rsidRDefault="006277E5" w:rsidP="003D1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 xml:space="preserve">Izvor: 11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Opći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prihodi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primici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6277E5" w:rsidRPr="006277E5" w:rsidRDefault="006277E5" w:rsidP="003D1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 xml:space="preserve">10.000,00 EURA </w:t>
      </w:r>
    </w:p>
    <w:p w:rsidR="006277E5" w:rsidRPr="006277E5" w:rsidRDefault="006277E5" w:rsidP="00627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 xml:space="preserve">32396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Usluge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čuvanja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imovine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osoba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10.000,00</w:t>
      </w:r>
    </w:p>
    <w:p w:rsidR="006277E5" w:rsidRPr="006277E5" w:rsidRDefault="006277E5" w:rsidP="006277E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en-GB"/>
        </w:rPr>
      </w:pPr>
    </w:p>
    <w:p w:rsidR="006277E5" w:rsidRPr="006277E5" w:rsidRDefault="006277E5" w:rsidP="006277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</w:p>
    <w:p w:rsidR="006277E5" w:rsidRDefault="006277E5" w:rsidP="00627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Povećani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rashodi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za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tekuće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i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investicijsko</w:t>
      </w:r>
      <w:proofErr w:type="spellEnd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b/>
          <w:bCs/>
          <w:lang w:eastAsia="en-GB"/>
        </w:rPr>
        <w:t>održavanje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–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Tijekom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godine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iskazana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je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potreba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za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dodatnim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radovima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tekućeg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održavanja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(</w:t>
      </w:r>
      <w:r w:rsidRPr="006277E5">
        <w:rPr>
          <w:rFonts w:ascii="Times New Roman" w:hAnsi="Times New Roman" w:cs="Times New Roman"/>
          <w:lang w:val="hr-HR"/>
        </w:rPr>
        <w:t>za prepravak i nadogradnju bravarije na ulaznim vratima zgrada</w:t>
      </w:r>
      <w:r w:rsidRPr="006277E5">
        <w:rPr>
          <w:rFonts w:ascii="Times New Roman" w:hAnsi="Times New Roman" w:cs="Times New Roman"/>
          <w:lang w:val="hr-HR"/>
        </w:rPr>
        <w:t xml:space="preserve"> Karmen i </w:t>
      </w:r>
      <w:proofErr w:type="gramStart"/>
      <w:r w:rsidRPr="006277E5">
        <w:rPr>
          <w:rFonts w:ascii="Times New Roman" w:hAnsi="Times New Roman" w:cs="Times New Roman"/>
          <w:lang w:val="hr-HR"/>
        </w:rPr>
        <w:t xml:space="preserve">Centar </w:t>
      </w:r>
      <w:r w:rsidRPr="006277E5">
        <w:rPr>
          <w:rFonts w:ascii="Times New Roman" w:eastAsia="Times New Roman" w:hAnsi="Times New Roman" w:cs="Times New Roman"/>
          <w:lang w:eastAsia="en-GB"/>
        </w:rPr>
        <w:t>)</w:t>
      </w:r>
      <w:proofErr w:type="gram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koje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prethodno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nije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bilo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predviđeno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, a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nužno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je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radi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funkcionalnosti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objekata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430F71" w:rsidRPr="006277E5" w:rsidRDefault="00430F71" w:rsidP="00430F71">
      <w:pPr>
        <w:spacing w:before="100" w:beforeAutospacing="1" w:after="100" w:afterAutospacing="1" w:line="240" w:lineRule="auto"/>
        <w:ind w:left="927"/>
        <w:rPr>
          <w:rFonts w:ascii="Times New Roman" w:eastAsia="Times New Roman" w:hAnsi="Times New Roman" w:cs="Times New Roman"/>
          <w:lang w:eastAsia="en-GB"/>
        </w:rPr>
      </w:pPr>
    </w:p>
    <w:p w:rsidR="006277E5" w:rsidRPr="006277E5" w:rsidRDefault="006277E5" w:rsidP="006277E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>18055021 TEKUĆE I INVESTICIJSKO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277E5">
        <w:rPr>
          <w:rFonts w:ascii="Times New Roman" w:eastAsia="Times New Roman" w:hAnsi="Times New Roman" w:cs="Times New Roman"/>
          <w:lang w:eastAsia="en-GB"/>
        </w:rPr>
        <w:t>ODRŽAVANJE IZNAD MINIMALNOG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277E5">
        <w:rPr>
          <w:rFonts w:ascii="Times New Roman" w:eastAsia="Times New Roman" w:hAnsi="Times New Roman" w:cs="Times New Roman"/>
          <w:lang w:eastAsia="en-GB"/>
        </w:rPr>
        <w:t>STANDARDA</w:t>
      </w:r>
    </w:p>
    <w:p w:rsidR="006277E5" w:rsidRPr="006277E5" w:rsidRDefault="006277E5" w:rsidP="006277E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>4.800,00</w:t>
      </w:r>
      <w:r w:rsidRPr="006277E5">
        <w:rPr>
          <w:rFonts w:ascii="Times New Roman" w:eastAsia="Times New Roman" w:hAnsi="Times New Roman" w:cs="Times New Roman"/>
          <w:lang w:eastAsia="en-GB"/>
        </w:rPr>
        <w:t xml:space="preserve"> EURA</w:t>
      </w:r>
    </w:p>
    <w:p w:rsidR="006277E5" w:rsidRPr="006277E5" w:rsidRDefault="006277E5" w:rsidP="006277E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Izvor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: 11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Opći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prihodi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primici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6277E5" w:rsidRDefault="006277E5" w:rsidP="006277E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6277E5">
        <w:rPr>
          <w:rFonts w:ascii="Times New Roman" w:eastAsia="Times New Roman" w:hAnsi="Times New Roman" w:cs="Times New Roman"/>
          <w:lang w:eastAsia="en-GB"/>
        </w:rPr>
        <w:t xml:space="preserve">32321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Usluge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tekućeg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investicijskog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održavanja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građevinskih</w:t>
      </w:r>
      <w:proofErr w:type="spellEnd"/>
      <w:r w:rsidRPr="006277E5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277E5">
        <w:rPr>
          <w:rFonts w:ascii="Times New Roman" w:eastAsia="Times New Roman" w:hAnsi="Times New Roman" w:cs="Times New Roman"/>
          <w:lang w:eastAsia="en-GB"/>
        </w:rPr>
        <w:t>objekata</w:t>
      </w:r>
      <w:proofErr w:type="spellEnd"/>
    </w:p>
    <w:p w:rsidR="00430F71" w:rsidRDefault="00430F71" w:rsidP="00430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:rsidR="00430F71" w:rsidRDefault="00430F71" w:rsidP="00430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:rsidR="00430F71" w:rsidRDefault="00430F71" w:rsidP="00430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:rsidR="00430F71" w:rsidRDefault="00430F71" w:rsidP="00430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:rsidR="00430F71" w:rsidRPr="00430F71" w:rsidRDefault="00430F71" w:rsidP="00430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Ukupno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povećanje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izmjenama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en-GB"/>
        </w:rPr>
        <w:t>dopunama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finanijskog</w:t>
      </w:r>
      <w:proofErr w:type="spellEnd"/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plana za 2025.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godinu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iznosi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14.800,00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eura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:rsidR="006277E5" w:rsidRPr="006277E5" w:rsidRDefault="006277E5" w:rsidP="00627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B3E0F" w:rsidRPr="006277E5" w:rsidRDefault="00BB3E0F">
      <w:pPr>
        <w:rPr>
          <w:rFonts w:ascii="Times New Roman" w:hAnsi="Times New Roman" w:cs="Times New Roman"/>
          <w:lang w:val="hr-HR"/>
        </w:rPr>
      </w:pPr>
      <w:bookmarkStart w:id="0" w:name="_GoBack"/>
      <w:bookmarkEnd w:id="0"/>
    </w:p>
    <w:sectPr w:rsidR="00BB3E0F" w:rsidRPr="00627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707AA"/>
    <w:multiLevelType w:val="multilevel"/>
    <w:tmpl w:val="7C90398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E5"/>
    <w:rsid w:val="00430F71"/>
    <w:rsid w:val="006277E5"/>
    <w:rsid w:val="00B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7B97"/>
  <w15:chartTrackingRefBased/>
  <w15:docId w15:val="{C6DCBEA7-1D04-411A-ACC4-2C54254F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ljubenko</dc:creator>
  <cp:keywords/>
  <dc:description/>
  <cp:lastModifiedBy>lucijana ljubenko</cp:lastModifiedBy>
  <cp:revision>1</cp:revision>
  <dcterms:created xsi:type="dcterms:W3CDTF">2025-05-19T11:05:00Z</dcterms:created>
  <dcterms:modified xsi:type="dcterms:W3CDTF">2025-05-19T11:19:00Z</dcterms:modified>
</cp:coreProperties>
</file>