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Pr="009B65EC" w:rsidRDefault="00A1240E" w:rsidP="00A1240E">
      <w:pPr>
        <w:jc w:val="center"/>
        <w:rPr>
          <w:rFonts w:cstheme="minorHAnsi"/>
          <w:b/>
          <w:i/>
          <w:sz w:val="40"/>
          <w:szCs w:val="40"/>
          <w:highlight w:val="lightGray"/>
          <w:u w:val="single"/>
        </w:rPr>
      </w:pP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 xml:space="preserve">OBRAZLOŽENJE </w:t>
      </w:r>
      <w:r w:rsidR="00E201FF"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GODIŠNJEG</w:t>
      </w: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 xml:space="preserve"> IZVJEŠTAJA O IZVRŠENJU </w:t>
      </w:r>
    </w:p>
    <w:p w:rsidR="00A1240E" w:rsidRPr="009B65EC" w:rsidRDefault="00A1240E" w:rsidP="00A1240E">
      <w:pPr>
        <w:jc w:val="center"/>
        <w:rPr>
          <w:rFonts w:cstheme="minorHAnsi"/>
          <w:b/>
          <w:i/>
          <w:sz w:val="40"/>
          <w:szCs w:val="40"/>
          <w:highlight w:val="lightGray"/>
          <w:u w:val="single"/>
        </w:rPr>
      </w:pP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 xml:space="preserve">FINANCIJSKOG PLANA ZA </w:t>
      </w:r>
      <w:r w:rsidR="00E201FF"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202</w:t>
      </w:r>
      <w:r w:rsidR="009B65EC"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4</w:t>
      </w:r>
      <w:r w:rsidR="00E201FF"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. GODINU</w:t>
      </w:r>
    </w:p>
    <w:p w:rsidR="00E201FF" w:rsidRPr="009B65EC" w:rsidRDefault="00E201FF" w:rsidP="00A1240E">
      <w:pPr>
        <w:jc w:val="center"/>
        <w:rPr>
          <w:rFonts w:cstheme="minorHAnsi"/>
          <w:b/>
          <w:sz w:val="40"/>
          <w:szCs w:val="40"/>
          <w:highlight w:val="lightGray"/>
        </w:rPr>
      </w:pPr>
    </w:p>
    <w:p w:rsidR="00E201FF" w:rsidRPr="009B65EC" w:rsidRDefault="00E201FF" w:rsidP="00A1240E">
      <w:pPr>
        <w:jc w:val="center"/>
        <w:rPr>
          <w:rFonts w:cstheme="minorHAnsi"/>
          <w:b/>
          <w:sz w:val="40"/>
          <w:szCs w:val="40"/>
          <w:highlight w:val="lightGray"/>
        </w:rPr>
      </w:pPr>
    </w:p>
    <w:p w:rsidR="00E201FF" w:rsidRPr="009B65EC" w:rsidRDefault="00E201FF" w:rsidP="00A1240E">
      <w:pPr>
        <w:jc w:val="center"/>
        <w:rPr>
          <w:rFonts w:cstheme="minorHAnsi"/>
          <w:b/>
          <w:sz w:val="40"/>
          <w:szCs w:val="40"/>
          <w:highlight w:val="lightGray"/>
        </w:rPr>
      </w:pPr>
    </w:p>
    <w:p w:rsidR="00E201FF" w:rsidRPr="009B65EC" w:rsidRDefault="00E201FF" w:rsidP="00A1240E">
      <w:pPr>
        <w:jc w:val="center"/>
        <w:rPr>
          <w:rFonts w:cstheme="minorHAnsi"/>
          <w:b/>
          <w:sz w:val="40"/>
          <w:szCs w:val="40"/>
          <w:highlight w:val="lightGray"/>
        </w:rPr>
      </w:pPr>
    </w:p>
    <w:p w:rsidR="00A1240E" w:rsidRDefault="00326E7E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  <w:r w:rsidRPr="009B65EC">
        <w:rPr>
          <w:rFonts w:cstheme="minorHAnsi"/>
          <w:b/>
          <w:i/>
          <w:sz w:val="40"/>
          <w:szCs w:val="40"/>
          <w:highlight w:val="lightGray"/>
          <w:u w:val="single"/>
        </w:rPr>
        <w:t>OSNOVNA ŠKOLA MARINA GETALDIĆA</w:t>
      </w:r>
      <w:r w:rsidRPr="00E201FF">
        <w:rPr>
          <w:rFonts w:cstheme="minorHAnsi"/>
          <w:b/>
          <w:i/>
          <w:sz w:val="40"/>
          <w:szCs w:val="40"/>
          <w:u w:val="single"/>
        </w:rPr>
        <w:t xml:space="preserve"> </w:t>
      </w: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E201FF" w:rsidRPr="00E201FF" w:rsidRDefault="00E201FF" w:rsidP="00A1240E">
      <w:pPr>
        <w:jc w:val="center"/>
        <w:rPr>
          <w:rFonts w:cstheme="minorHAnsi"/>
          <w:b/>
          <w:i/>
          <w:sz w:val="40"/>
          <w:szCs w:val="40"/>
          <w:u w:val="single"/>
        </w:rPr>
      </w:pPr>
    </w:p>
    <w:p w:rsidR="00326E7E" w:rsidRPr="00326E7E" w:rsidRDefault="00326E7E" w:rsidP="00326E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lang w:eastAsia="zh-CN"/>
        </w:rPr>
        <w:t>RAZINA: 31</w:t>
      </w:r>
    </w:p>
    <w:p w:rsidR="00326E7E" w:rsidRPr="00326E7E" w:rsidRDefault="009B65EC" w:rsidP="00326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Nikole Gučetića 1</w:t>
      </w:r>
      <w:r w:rsidR="00326E7E" w:rsidRPr="00326E7E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, Dubrovnik</w:t>
      </w:r>
      <w:r w:rsidR="00326E7E"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326E7E"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326E7E"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="00326E7E" w:rsidRPr="00326E7E">
        <w:rPr>
          <w:rFonts w:ascii="Arial" w:eastAsia="Times New Roman" w:hAnsi="Arial" w:cs="Arial"/>
          <w:b/>
          <w:lang w:eastAsia="zh-CN"/>
        </w:rPr>
        <w:t>RKDP: 11919</w:t>
      </w:r>
    </w:p>
    <w:p w:rsidR="00326E7E" w:rsidRPr="00326E7E" w:rsidRDefault="00326E7E" w:rsidP="00326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lang w:eastAsia="zh-CN"/>
        </w:rPr>
        <w:t>Matični broj: 3303713</w:t>
      </w:r>
    </w:p>
    <w:p w:rsidR="00326E7E" w:rsidRPr="00326E7E" w:rsidRDefault="00326E7E" w:rsidP="00326E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sz w:val="24"/>
          <w:szCs w:val="24"/>
          <w:lang w:eastAsia="zh-CN"/>
        </w:rPr>
        <w:tab/>
      </w:r>
      <w:r w:rsidRPr="00326E7E">
        <w:rPr>
          <w:rFonts w:ascii="Arial" w:eastAsia="Times New Roman" w:hAnsi="Arial" w:cs="Arial"/>
          <w:b/>
          <w:lang w:eastAsia="zh-CN"/>
        </w:rPr>
        <w:t>Šifarska oznaka:80102</w:t>
      </w:r>
    </w:p>
    <w:p w:rsidR="00326E7E" w:rsidRPr="00E201FF" w:rsidRDefault="00326E7E" w:rsidP="00E201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6E7E">
        <w:rPr>
          <w:rFonts w:ascii="Arial" w:eastAsia="Arial" w:hAnsi="Arial" w:cs="Arial"/>
          <w:b/>
          <w:sz w:val="24"/>
          <w:szCs w:val="24"/>
          <w:u w:val="single"/>
          <w:lang w:eastAsia="zh-CN"/>
        </w:rPr>
        <w:t xml:space="preserve">                                                                          </w:t>
      </w:r>
      <w:r w:rsidRPr="00326E7E">
        <w:rPr>
          <w:rFonts w:ascii="Arial" w:eastAsia="Times New Roman" w:hAnsi="Arial" w:cs="Arial"/>
          <w:b/>
          <w:sz w:val="24"/>
          <w:szCs w:val="24"/>
          <w:u w:val="single"/>
          <w:lang w:eastAsia="zh-CN"/>
        </w:rPr>
        <w:t>IBAN:HR4224070001100019843</w:t>
      </w:r>
    </w:p>
    <w:p w:rsidR="00A1240E" w:rsidRPr="00A1240E" w:rsidRDefault="00A1240E" w:rsidP="00A1240E">
      <w:pPr>
        <w:jc w:val="center"/>
        <w:rPr>
          <w:rFonts w:cstheme="minorHAnsi"/>
          <w:b/>
          <w:sz w:val="24"/>
          <w:szCs w:val="24"/>
        </w:rPr>
      </w:pPr>
    </w:p>
    <w:p w:rsidR="00A1240E" w:rsidRPr="00462DB6" w:rsidRDefault="00A1240E" w:rsidP="00A1240E">
      <w:pPr>
        <w:rPr>
          <w:i/>
          <w:color w:val="231F20"/>
          <w:shd w:val="clear" w:color="auto" w:fill="FFFFFF"/>
        </w:rPr>
      </w:pPr>
      <w:r w:rsidRPr="00462DB6">
        <w:rPr>
          <w:i/>
          <w:color w:val="231F20"/>
          <w:shd w:val="clear" w:color="auto" w:fill="FFFFFF"/>
        </w:rPr>
        <w:lastRenderedPageBreak/>
        <w:t>Pravilnikom o polugodišnjem i godišnjem izvještaju o izvršenju proračuna i financijskog plana propisuje se izgled, sadržaj, obveznici primjene, način i rokovi podnošenja, donošenja i objave polugodišnjeg i godišnjeg izvještaja o izvršenju proračuna i financijskog plana.</w:t>
      </w:r>
    </w:p>
    <w:p w:rsidR="00A1240E" w:rsidRPr="00474C8D" w:rsidRDefault="00A1240E" w:rsidP="00A1240E">
      <w:pPr>
        <w:rPr>
          <w:rFonts w:cstheme="minorHAnsi"/>
          <w:b/>
          <w:i/>
        </w:rPr>
      </w:pPr>
    </w:p>
    <w:p w:rsidR="00474C8D" w:rsidRDefault="00474C8D" w:rsidP="00C85291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474C8D" w:rsidRDefault="00474C8D" w:rsidP="00474C8D">
      <w:pPr>
        <w:pStyle w:val="box474667"/>
        <w:shd w:val="clear" w:color="auto" w:fill="FFFFFF"/>
        <w:spacing w:before="204" w:beforeAutospacing="0" w:after="72" w:afterAutospacing="0"/>
        <w:ind w:left="360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A1240E" w:rsidRDefault="00A1240E" w:rsidP="00C85291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231F20"/>
        </w:rPr>
      </w:pPr>
      <w:bookmarkStart w:id="0" w:name="_Hlk161661890"/>
      <w:r w:rsidRPr="00E201FF">
        <w:rPr>
          <w:rFonts w:asciiTheme="minorHAnsi" w:hAnsiTheme="minorHAnsi" w:cstheme="minorHAnsi"/>
          <w:b/>
          <w:i/>
          <w:color w:val="231F20"/>
        </w:rPr>
        <w:t>OPĆI DIO GODIŠNJEG IZVJEŠTAJA O IZVRŠENJU PRORAČUNA</w:t>
      </w:r>
    </w:p>
    <w:bookmarkEnd w:id="0"/>
    <w:p w:rsidR="00C85291" w:rsidRDefault="00C85291" w:rsidP="00C85291">
      <w:pPr>
        <w:pStyle w:val="box474667"/>
        <w:shd w:val="clear" w:color="auto" w:fill="FFFFFF"/>
        <w:spacing w:before="204" w:beforeAutospacing="0" w:after="72" w:afterAutospacing="0"/>
        <w:ind w:left="720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474C8D" w:rsidRPr="00C76796" w:rsidRDefault="00474C8D" w:rsidP="00C85291">
      <w:pPr>
        <w:pStyle w:val="box474667"/>
        <w:shd w:val="clear" w:color="auto" w:fill="FFFFFF"/>
        <w:spacing w:before="204" w:beforeAutospacing="0" w:after="72" w:afterAutospacing="0"/>
        <w:ind w:left="720"/>
        <w:textAlignment w:val="baseline"/>
        <w:rPr>
          <w:rFonts w:asciiTheme="minorHAnsi" w:hAnsiTheme="minorHAnsi" w:cstheme="minorHAnsi"/>
          <w:b/>
          <w:i/>
          <w:color w:val="231F20"/>
        </w:rPr>
      </w:pPr>
    </w:p>
    <w:p w:rsidR="00A1240E" w:rsidRPr="008718D7" w:rsidRDefault="00A1240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  <w:r w:rsidRPr="00C76796">
        <w:rPr>
          <w:rFonts w:asciiTheme="minorHAnsi" w:hAnsiTheme="minorHAnsi" w:cstheme="minorHAnsi"/>
          <w:color w:val="231F20"/>
        </w:rPr>
        <w:t xml:space="preserve"> </w:t>
      </w:r>
      <w:r w:rsidRPr="008718D7">
        <w:rPr>
          <w:color w:val="231F20"/>
          <w:lang w:val="hr-HR"/>
        </w:rPr>
        <w:t>Opći dio sadrži:</w:t>
      </w:r>
    </w:p>
    <w:p w:rsidR="00C85291" w:rsidRPr="008718D7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A1240E" w:rsidRPr="008718D7" w:rsidRDefault="00A1240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  <w:r w:rsidRPr="008718D7">
        <w:rPr>
          <w:color w:val="231F20"/>
          <w:lang w:val="hr-HR"/>
        </w:rPr>
        <w:t>– sažetak Računa prihoda i rashoda i Računa financiranja,</w:t>
      </w:r>
    </w:p>
    <w:p w:rsidR="00A1240E" w:rsidRPr="008718D7" w:rsidRDefault="00A1240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  <w:r w:rsidRPr="008718D7">
        <w:rPr>
          <w:color w:val="231F20"/>
          <w:lang w:val="hr-HR"/>
        </w:rPr>
        <w:t>– Račun prihoda i rashoda i</w:t>
      </w:r>
    </w:p>
    <w:p w:rsidR="00A1240E" w:rsidRPr="008718D7" w:rsidRDefault="00A1240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  <w:r w:rsidRPr="008718D7">
        <w:rPr>
          <w:color w:val="231F20"/>
          <w:lang w:val="hr-HR"/>
        </w:rPr>
        <w:t>– Račun financiranja.</w:t>
      </w:r>
    </w:p>
    <w:p w:rsidR="003C3FAB" w:rsidRPr="008718D7" w:rsidRDefault="003C3FA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3C3FAB" w:rsidRPr="008718D7" w:rsidRDefault="003C3FA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3C3FAB" w:rsidRPr="008718D7" w:rsidRDefault="003C3FA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C85291" w:rsidRPr="008718D7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A1240E" w:rsidRPr="008718D7" w:rsidRDefault="00A1240E" w:rsidP="00891898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  <w:lang w:val="hr-HR"/>
        </w:rPr>
      </w:pPr>
      <w:r w:rsidRPr="008718D7">
        <w:rPr>
          <w:color w:val="231F20"/>
          <w:lang w:val="hr-HR"/>
        </w:rPr>
        <w:t>Opći dio polugodišnjeg i godišnjeg izvještaja o izvršenju proračuna sadrži izvorni plan ako od donošenja proračuna nije bilo izmjena i dopuna proračuna niti izvršenih preraspodjela odnosno izvorni plan i tekući plan ako je od donošenja proračuna bilo naknadno izvršenih preraspodjela.</w:t>
      </w:r>
    </w:p>
    <w:p w:rsidR="00C85291" w:rsidRPr="008718D7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  <w:lang w:val="hr-HR"/>
        </w:rPr>
      </w:pPr>
    </w:p>
    <w:p w:rsidR="00A1240E" w:rsidRPr="008718D7" w:rsidRDefault="00A1240E" w:rsidP="00891898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color w:val="231F20"/>
          <w:lang w:val="hr-HR"/>
        </w:rPr>
      </w:pPr>
      <w:r w:rsidRPr="008718D7">
        <w:rPr>
          <w:color w:val="231F20"/>
          <w:lang w:val="hr-HR"/>
        </w:rPr>
        <w:t>Opći dio polugodišnjeg i godišnjeg izvještaja o izvršenju proračuna sadrži rebalans ako je od donošenja proračuna bilo izmjena i dopuna proračuna</w:t>
      </w:r>
      <w:r w:rsidR="007E4F80" w:rsidRPr="008718D7">
        <w:rPr>
          <w:color w:val="231F20"/>
          <w:lang w:val="hr-HR"/>
        </w:rPr>
        <w:t>.</w:t>
      </w:r>
    </w:p>
    <w:p w:rsidR="00C85291" w:rsidRPr="003D23A0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000000" w:themeColor="text1"/>
          <w:lang w:val="hr-HR"/>
        </w:rPr>
      </w:pPr>
    </w:p>
    <w:p w:rsidR="00A96485" w:rsidRPr="003D23A0" w:rsidRDefault="00891898" w:rsidP="008A1F7A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GB" w:eastAsia="en-GB"/>
        </w:rPr>
      </w:pPr>
      <w:r w:rsidRPr="003D23A0">
        <w:rPr>
          <w:rFonts w:ascii="Times New Roman" w:hAnsi="Times New Roman" w:cs="Times New Roman"/>
          <w:color w:val="000000" w:themeColor="text1"/>
          <w:sz w:val="24"/>
          <w:szCs w:val="24"/>
        </w:rPr>
        <w:t>Iz sažetka Računa prihoda i rashoda vidljivo je da su u izvještajnom razdoblju ostvareni ukupni prihodi i primici u iznosu od</w:t>
      </w:r>
      <w:r w:rsidR="003D23A0" w:rsidRPr="003D23A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D23A0" w:rsidRPr="003D23A0">
        <w:rPr>
          <w:rFonts w:ascii="Arial" w:eastAsia="Times New Roman" w:hAnsi="Arial" w:cs="Arial"/>
          <w:bCs/>
          <w:color w:val="000000"/>
          <w:sz w:val="20"/>
          <w:szCs w:val="20"/>
          <w:lang w:val="en-GB" w:eastAsia="en-GB"/>
        </w:rPr>
        <w:t>1.887.300,19 e</w:t>
      </w:r>
      <w:r w:rsidRPr="003D2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ura, te realizirani ukupni rashodi i izdaci u iznosu od </w:t>
      </w:r>
      <w:r w:rsidR="003D23A0" w:rsidRPr="003D23A0">
        <w:rPr>
          <w:rFonts w:ascii="Arial" w:eastAsia="Times New Roman" w:hAnsi="Arial" w:cs="Arial"/>
          <w:bCs/>
          <w:color w:val="000000"/>
          <w:sz w:val="20"/>
          <w:szCs w:val="20"/>
          <w:lang w:val="en-GB" w:eastAsia="en-GB"/>
        </w:rPr>
        <w:t xml:space="preserve">1.891.165,61 </w:t>
      </w:r>
      <w:r w:rsidRPr="003D23A0">
        <w:rPr>
          <w:rFonts w:ascii="Times New Roman" w:hAnsi="Times New Roman" w:cs="Times New Roman"/>
          <w:color w:val="000000" w:themeColor="text1"/>
          <w:sz w:val="24"/>
          <w:szCs w:val="24"/>
        </w:rPr>
        <w:t>eura te je rezultat izvještajnog razdoblja manjak prihoda u iznosu  3</w:t>
      </w:r>
      <w:r w:rsidR="003D23A0" w:rsidRPr="003D23A0">
        <w:rPr>
          <w:rFonts w:ascii="Times New Roman" w:hAnsi="Times New Roman" w:cs="Times New Roman"/>
          <w:color w:val="000000" w:themeColor="text1"/>
          <w:sz w:val="24"/>
          <w:szCs w:val="24"/>
        </w:rPr>
        <w:t>.865,42</w:t>
      </w:r>
      <w:r w:rsidRPr="003D23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eura. </w:t>
      </w:r>
    </w:p>
    <w:p w:rsidR="00A96485" w:rsidRPr="008718D7" w:rsidRDefault="00A96485" w:rsidP="00891898">
      <w:pPr>
        <w:rPr>
          <w:rFonts w:ascii="Times New Roman" w:hAnsi="Times New Roman" w:cs="Times New Roman"/>
          <w:sz w:val="24"/>
          <w:szCs w:val="24"/>
        </w:rPr>
      </w:pPr>
    </w:p>
    <w:p w:rsidR="00C85291" w:rsidRPr="00C76796" w:rsidRDefault="00C8529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A96485" w:rsidRPr="00C76796" w:rsidRDefault="00FE676D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  <w:r>
        <w:rPr>
          <w:noProof/>
        </w:rPr>
        <w:lastRenderedPageBreak/>
        <w:drawing>
          <wp:inline distT="0" distB="0" distL="0" distR="0" wp14:anchorId="6CC46140" wp14:editId="44D3C05F">
            <wp:extent cx="5669280" cy="3627120"/>
            <wp:effectExtent l="0" t="0" r="7620" b="11430"/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AA25C3B6-42C3-4FF8-A059-AE378D5DE4B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95B38" w:rsidRDefault="00695B38" w:rsidP="00FE676D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:rsidR="00474C8D" w:rsidRPr="00474C8D" w:rsidRDefault="00474C8D" w:rsidP="00474C8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18"/>
          <w:szCs w:val="18"/>
          <w:lang w:val="hr-HR"/>
        </w:rPr>
      </w:pPr>
      <w:r w:rsidRPr="00474C8D">
        <w:rPr>
          <w:rFonts w:asciiTheme="minorHAnsi" w:hAnsiTheme="minorHAnsi" w:cstheme="minorHAnsi"/>
          <w:sz w:val="18"/>
          <w:szCs w:val="18"/>
          <w:lang w:val="hr-HR"/>
        </w:rPr>
        <w:t>Grafikon 1. prikazuje planirane/ ostvarene prihode u 202</w:t>
      </w:r>
      <w:r w:rsidR="00FE676D">
        <w:rPr>
          <w:rFonts w:asciiTheme="minorHAnsi" w:hAnsiTheme="minorHAnsi" w:cstheme="minorHAnsi"/>
          <w:sz w:val="18"/>
          <w:szCs w:val="18"/>
          <w:lang w:val="hr-HR"/>
        </w:rPr>
        <w:t>4</w:t>
      </w:r>
      <w:r w:rsidRPr="00474C8D">
        <w:rPr>
          <w:rFonts w:asciiTheme="minorHAnsi" w:hAnsiTheme="minorHAnsi" w:cstheme="minorHAnsi"/>
          <w:sz w:val="18"/>
          <w:szCs w:val="18"/>
          <w:lang w:val="hr-HR"/>
        </w:rPr>
        <w:t>. godini po ekonomskoj klasifikaciji.</w:t>
      </w:r>
    </w:p>
    <w:p w:rsidR="00695B38" w:rsidRPr="009E4BFB" w:rsidRDefault="00695B38" w:rsidP="0018181C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i/>
          <w:sz w:val="20"/>
          <w:szCs w:val="20"/>
          <w:lang w:val="hr-HR"/>
        </w:rPr>
      </w:pPr>
    </w:p>
    <w:p w:rsidR="00A96485" w:rsidRDefault="00A96485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C209A" w:rsidRPr="00C2011B" w:rsidRDefault="00FC209A" w:rsidP="00C2011B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</w:pPr>
      <w:r w:rsidRPr="0018181C">
        <w:rPr>
          <w:rFonts w:ascii="Arial" w:hAnsi="Arial" w:cs="Arial"/>
          <w:i/>
        </w:rPr>
        <w:t>Ukupni prihodi su planirani u iznosu od</w:t>
      </w:r>
      <w:r w:rsidR="00C2011B">
        <w:rPr>
          <w:rFonts w:ascii="Arial" w:hAnsi="Arial" w:cs="Arial"/>
          <w:i/>
        </w:rPr>
        <w:t xml:space="preserve"> </w:t>
      </w:r>
      <w:r w:rsidR="00C2011B" w:rsidRPr="00C2011B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>1.887.242,47</w:t>
      </w:r>
      <w:r w:rsidR="00C2011B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en-GB"/>
        </w:rPr>
        <w:t xml:space="preserve"> </w:t>
      </w:r>
      <w:r w:rsidRPr="0018181C">
        <w:rPr>
          <w:rFonts w:ascii="Arial" w:hAnsi="Arial" w:cs="Arial"/>
          <w:i/>
        </w:rPr>
        <w:t xml:space="preserve"> eura te ostvarenje prihoda za 202</w:t>
      </w:r>
      <w:r w:rsidR="00C2011B">
        <w:rPr>
          <w:rFonts w:ascii="Arial" w:hAnsi="Arial" w:cs="Arial"/>
          <w:i/>
        </w:rPr>
        <w:t>4</w:t>
      </w:r>
      <w:r w:rsidRPr="0018181C">
        <w:rPr>
          <w:rFonts w:ascii="Arial" w:hAnsi="Arial" w:cs="Arial"/>
          <w:i/>
        </w:rPr>
        <w:t>. godinu iznosi 9</w:t>
      </w:r>
      <w:r w:rsidR="007146A4">
        <w:rPr>
          <w:rFonts w:ascii="Arial" w:hAnsi="Arial" w:cs="Arial"/>
          <w:i/>
        </w:rPr>
        <w:t>6</w:t>
      </w:r>
      <w:r w:rsidRPr="0018181C">
        <w:rPr>
          <w:rFonts w:ascii="Arial" w:hAnsi="Arial" w:cs="Arial"/>
          <w:i/>
        </w:rPr>
        <w:t>,</w:t>
      </w:r>
      <w:r w:rsidR="007146A4">
        <w:rPr>
          <w:rFonts w:ascii="Arial" w:hAnsi="Arial" w:cs="Arial"/>
          <w:i/>
        </w:rPr>
        <w:t>63</w:t>
      </w:r>
      <w:r w:rsidRPr="0018181C">
        <w:rPr>
          <w:rFonts w:ascii="Arial" w:hAnsi="Arial" w:cs="Arial"/>
          <w:i/>
        </w:rPr>
        <w:t>%.</w:t>
      </w:r>
    </w:p>
    <w:p w:rsidR="00FC209A" w:rsidRPr="0018181C" w:rsidRDefault="00FC209A" w:rsidP="00FC209A">
      <w:pPr>
        <w:jc w:val="both"/>
        <w:rPr>
          <w:rFonts w:ascii="Arial" w:hAnsi="Arial" w:cs="Arial"/>
          <w:i/>
          <w:u w:val="single"/>
        </w:rPr>
      </w:pPr>
    </w:p>
    <w:p w:rsidR="00FC209A" w:rsidRPr="008718D7" w:rsidRDefault="00FC209A" w:rsidP="00FC20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8D7">
        <w:rPr>
          <w:rFonts w:ascii="Times New Roman" w:hAnsi="Times New Roman" w:cs="Times New Roman"/>
          <w:sz w:val="24"/>
          <w:szCs w:val="24"/>
          <w:u w:val="single"/>
        </w:rPr>
        <w:t>Pomoći iz inozemstva i od subjekata unutar općeg proračuna</w:t>
      </w:r>
    </w:p>
    <w:p w:rsidR="00FC209A" w:rsidRPr="008718D7" w:rsidRDefault="00FC209A" w:rsidP="00FC20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>Pomoći sastoje se od:</w:t>
      </w:r>
    </w:p>
    <w:p w:rsidR="00FC209A" w:rsidRPr="008718D7" w:rsidRDefault="00FC209A" w:rsidP="00F70C87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>tekuće pomoći iz Ministarstva znanosti i obrazovanja za troškove zaposlenika (plaće i materijalna prava)</w:t>
      </w:r>
      <w:r w:rsidR="00990B72" w:rsidRPr="008718D7">
        <w:rPr>
          <w:rFonts w:ascii="Times New Roman" w:hAnsi="Times New Roman" w:cs="Times New Roman"/>
          <w:sz w:val="24"/>
          <w:szCs w:val="24"/>
        </w:rPr>
        <w:t>, kapitalne pomoći državnog proračuna ( financiranje udžbenika za djecu, lektire za knjižnicu</w:t>
      </w:r>
      <w:r w:rsidR="007146A4">
        <w:rPr>
          <w:rFonts w:ascii="Times New Roman" w:hAnsi="Times New Roman" w:cs="Times New Roman"/>
          <w:sz w:val="24"/>
          <w:szCs w:val="24"/>
        </w:rPr>
        <w:t>, financiranje prehrane učenika</w:t>
      </w:r>
      <w:r w:rsidR="00990B72" w:rsidRPr="008718D7">
        <w:rPr>
          <w:rFonts w:ascii="Times New Roman" w:hAnsi="Times New Roman" w:cs="Times New Roman"/>
          <w:sz w:val="24"/>
          <w:szCs w:val="24"/>
        </w:rPr>
        <w:t>)</w:t>
      </w:r>
    </w:p>
    <w:p w:rsidR="00990B72" w:rsidRPr="008718D7" w:rsidRDefault="00990B72" w:rsidP="00FC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0B72" w:rsidRPr="008718D7" w:rsidRDefault="00990B72" w:rsidP="00FC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09A" w:rsidRPr="008718D7" w:rsidRDefault="00FC209A" w:rsidP="00FC20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8D7">
        <w:rPr>
          <w:rFonts w:ascii="Times New Roman" w:hAnsi="Times New Roman" w:cs="Times New Roman"/>
          <w:sz w:val="24"/>
          <w:szCs w:val="24"/>
          <w:u w:val="single"/>
        </w:rPr>
        <w:t>Prihodi od upravnih i administrativnih pristojbi, pristojbi po posebnim propisima i naknada</w:t>
      </w:r>
    </w:p>
    <w:p w:rsidR="00990B72" w:rsidRPr="008718D7" w:rsidRDefault="00FC209A" w:rsidP="00FC209A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 xml:space="preserve">To su prihodi po posebnim propisima. Planirani su prihodi od godišnjih participacija roditelja/skrbnika učenika za </w:t>
      </w:r>
      <w:r w:rsidR="00990B72" w:rsidRPr="008718D7">
        <w:rPr>
          <w:rFonts w:ascii="Times New Roman" w:hAnsi="Times New Roman" w:cs="Times New Roman"/>
          <w:sz w:val="24"/>
          <w:szCs w:val="24"/>
        </w:rPr>
        <w:t>prehranu u projektu Produženi boravak, uplate za osiguranje djece i sl.</w:t>
      </w:r>
    </w:p>
    <w:p w:rsidR="00FC209A" w:rsidRDefault="00FC209A" w:rsidP="00FC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6A4" w:rsidRDefault="007146A4" w:rsidP="00FC20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46A4">
        <w:rPr>
          <w:rFonts w:ascii="Times New Roman" w:hAnsi="Times New Roman" w:cs="Times New Roman"/>
          <w:sz w:val="24"/>
          <w:szCs w:val="24"/>
          <w:u w:val="single"/>
        </w:rPr>
        <w:t>Prihodi od prodaje proizvoda i robe te pruženih usluga i prihodi od donacija te povrati po protestiranim jamstvima</w:t>
      </w:r>
    </w:p>
    <w:p w:rsidR="007146A4" w:rsidRPr="007146A4" w:rsidRDefault="007146A4" w:rsidP="00FC209A">
      <w:pPr>
        <w:jc w:val="both"/>
        <w:rPr>
          <w:rFonts w:ascii="Times New Roman" w:hAnsi="Times New Roman" w:cs="Times New Roman"/>
          <w:sz w:val="24"/>
          <w:szCs w:val="24"/>
        </w:rPr>
      </w:pPr>
      <w:r w:rsidRPr="007146A4">
        <w:rPr>
          <w:rFonts w:ascii="Times New Roman" w:hAnsi="Times New Roman" w:cs="Times New Roman"/>
          <w:sz w:val="24"/>
          <w:szCs w:val="24"/>
        </w:rPr>
        <w:t>Prihodi se o</w:t>
      </w:r>
      <w:r>
        <w:rPr>
          <w:rFonts w:ascii="Times New Roman" w:hAnsi="Times New Roman" w:cs="Times New Roman"/>
          <w:sz w:val="24"/>
          <w:szCs w:val="24"/>
        </w:rPr>
        <w:t xml:space="preserve">dnose na donaciju zaklade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Caboga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opremanje školske zgrade Karmen i Centar. </w:t>
      </w:r>
    </w:p>
    <w:p w:rsidR="007146A4" w:rsidRDefault="007146A4" w:rsidP="00FC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46A4" w:rsidRPr="008718D7" w:rsidRDefault="007146A4" w:rsidP="00FC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09A" w:rsidRPr="008718D7" w:rsidRDefault="00FC209A" w:rsidP="00FC20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8D7">
        <w:rPr>
          <w:rFonts w:ascii="Times New Roman" w:hAnsi="Times New Roman" w:cs="Times New Roman"/>
          <w:sz w:val="24"/>
          <w:szCs w:val="24"/>
          <w:u w:val="single"/>
        </w:rPr>
        <w:t>Prihodi iz proračuna proračunskih korisnika</w:t>
      </w:r>
    </w:p>
    <w:p w:rsidR="00FC209A" w:rsidRDefault="00FC209A" w:rsidP="00FC209A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 xml:space="preserve">Planirani su prihodi iz proračuna za financiranje redovne djelatnosti. To su prihodi iz proračuna </w:t>
      </w:r>
      <w:r w:rsidR="0018181C" w:rsidRPr="008718D7">
        <w:rPr>
          <w:rFonts w:ascii="Times New Roman" w:hAnsi="Times New Roman" w:cs="Times New Roman"/>
          <w:sz w:val="24"/>
          <w:szCs w:val="24"/>
        </w:rPr>
        <w:t xml:space="preserve">Grada Dubrovnika </w:t>
      </w:r>
      <w:r w:rsidRPr="008718D7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7146A4">
        <w:rPr>
          <w:rFonts w:ascii="Times New Roman" w:hAnsi="Times New Roman" w:cs="Times New Roman"/>
          <w:sz w:val="24"/>
          <w:szCs w:val="24"/>
        </w:rPr>
        <w:t>323.340,00</w:t>
      </w:r>
      <w:r w:rsidR="0018181C" w:rsidRPr="008718D7">
        <w:rPr>
          <w:rFonts w:ascii="Times New Roman" w:hAnsi="Times New Roman" w:cs="Times New Roman"/>
          <w:sz w:val="24"/>
          <w:szCs w:val="24"/>
        </w:rPr>
        <w:t xml:space="preserve"> </w:t>
      </w:r>
      <w:r w:rsidRPr="008718D7">
        <w:rPr>
          <w:rFonts w:ascii="Times New Roman" w:hAnsi="Times New Roman" w:cs="Times New Roman"/>
          <w:sz w:val="24"/>
          <w:szCs w:val="24"/>
        </w:rPr>
        <w:t>eur</w:t>
      </w:r>
      <w:r w:rsidR="0018181C" w:rsidRPr="008718D7">
        <w:rPr>
          <w:rFonts w:ascii="Times New Roman" w:hAnsi="Times New Roman" w:cs="Times New Roman"/>
          <w:sz w:val="24"/>
          <w:szCs w:val="24"/>
        </w:rPr>
        <w:t>a</w:t>
      </w:r>
      <w:r w:rsidRPr="008718D7">
        <w:rPr>
          <w:rFonts w:ascii="Times New Roman" w:hAnsi="Times New Roman" w:cs="Times New Roman"/>
          <w:sz w:val="24"/>
          <w:szCs w:val="24"/>
        </w:rPr>
        <w:t xml:space="preserve"> za financiranje decentraliziranih funkcija i provođenje projekata</w:t>
      </w:r>
      <w:r w:rsidR="0018181C" w:rsidRPr="008718D7">
        <w:rPr>
          <w:rFonts w:ascii="Times New Roman" w:hAnsi="Times New Roman" w:cs="Times New Roman"/>
          <w:sz w:val="24"/>
          <w:szCs w:val="24"/>
        </w:rPr>
        <w:t>. Tijekom 202</w:t>
      </w:r>
      <w:r w:rsidR="007146A4">
        <w:rPr>
          <w:rFonts w:ascii="Times New Roman" w:hAnsi="Times New Roman" w:cs="Times New Roman"/>
          <w:sz w:val="24"/>
          <w:szCs w:val="24"/>
        </w:rPr>
        <w:t>4</w:t>
      </w:r>
      <w:r w:rsidR="0018181C" w:rsidRPr="008718D7">
        <w:rPr>
          <w:rFonts w:ascii="Times New Roman" w:hAnsi="Times New Roman" w:cs="Times New Roman"/>
          <w:sz w:val="24"/>
          <w:szCs w:val="24"/>
        </w:rPr>
        <w:t xml:space="preserve">. godine ostvareni prihodi </w:t>
      </w:r>
      <w:r w:rsidR="007146A4">
        <w:rPr>
          <w:rFonts w:ascii="Times New Roman" w:hAnsi="Times New Roman" w:cs="Times New Roman"/>
          <w:sz w:val="24"/>
          <w:szCs w:val="24"/>
        </w:rPr>
        <w:t xml:space="preserve"> 80,20% planiranih, jer se dio planiranih sredstava 2024. za tekuće  i investicijsko održavanje ( izmjena otvora na školskoj zgradi Centar) prebacio za sljedeću godinu. </w:t>
      </w:r>
    </w:p>
    <w:p w:rsidR="007232D1" w:rsidRDefault="007232D1" w:rsidP="00FC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2D1" w:rsidRPr="008718D7" w:rsidRDefault="007232D1" w:rsidP="00FC20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485" w:rsidRDefault="00A96485" w:rsidP="0018181C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lang w:val="hr-HR"/>
        </w:rPr>
      </w:pPr>
    </w:p>
    <w:p w:rsidR="00A96485" w:rsidRPr="009E4BFB" w:rsidRDefault="007232D1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noProof/>
        </w:rPr>
        <w:drawing>
          <wp:inline distT="0" distB="0" distL="0" distR="0" wp14:anchorId="190311F2" wp14:editId="40F80F53">
            <wp:extent cx="5234940" cy="3848100"/>
            <wp:effectExtent l="0" t="0" r="3810" b="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91F2730-C905-47F9-A5D5-EB83945C41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85291" w:rsidRDefault="00C85291" w:rsidP="00474C8D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9E4BFB" w:rsidRPr="00474C8D" w:rsidRDefault="00474C8D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sz w:val="18"/>
          <w:szCs w:val="18"/>
          <w:lang w:val="hr-HR"/>
        </w:rPr>
      </w:pPr>
      <w:r w:rsidRPr="00474C8D">
        <w:rPr>
          <w:rFonts w:asciiTheme="minorHAnsi" w:hAnsiTheme="minorHAnsi" w:cstheme="minorHAnsi"/>
          <w:sz w:val="18"/>
          <w:szCs w:val="18"/>
          <w:lang w:val="hr-HR"/>
        </w:rPr>
        <w:t xml:space="preserve">Grafikon </w:t>
      </w:r>
      <w:r>
        <w:rPr>
          <w:rFonts w:asciiTheme="minorHAnsi" w:hAnsiTheme="minorHAnsi" w:cstheme="minorHAnsi"/>
          <w:sz w:val="18"/>
          <w:szCs w:val="18"/>
          <w:lang w:val="hr-HR"/>
        </w:rPr>
        <w:t>2</w:t>
      </w:r>
      <w:r w:rsidRPr="00474C8D">
        <w:rPr>
          <w:rFonts w:asciiTheme="minorHAnsi" w:hAnsiTheme="minorHAnsi" w:cstheme="minorHAnsi"/>
          <w:sz w:val="18"/>
          <w:szCs w:val="18"/>
          <w:lang w:val="hr-HR"/>
        </w:rPr>
        <w:t xml:space="preserve">. prikazuje planirane/ ostvarene </w:t>
      </w:r>
      <w:r>
        <w:rPr>
          <w:rFonts w:asciiTheme="minorHAnsi" w:hAnsiTheme="minorHAnsi" w:cstheme="minorHAnsi"/>
          <w:sz w:val="18"/>
          <w:szCs w:val="18"/>
          <w:lang w:val="hr-HR"/>
        </w:rPr>
        <w:t>rashode</w:t>
      </w:r>
      <w:r w:rsidRPr="00474C8D">
        <w:rPr>
          <w:rFonts w:asciiTheme="minorHAnsi" w:hAnsiTheme="minorHAnsi" w:cstheme="minorHAnsi"/>
          <w:sz w:val="18"/>
          <w:szCs w:val="18"/>
          <w:lang w:val="hr-HR"/>
        </w:rPr>
        <w:t xml:space="preserve"> u 202</w:t>
      </w:r>
      <w:r w:rsidR="007232D1">
        <w:rPr>
          <w:rFonts w:asciiTheme="minorHAnsi" w:hAnsiTheme="minorHAnsi" w:cstheme="minorHAnsi"/>
          <w:sz w:val="18"/>
          <w:szCs w:val="18"/>
          <w:lang w:val="hr-HR"/>
        </w:rPr>
        <w:t>4</w:t>
      </w:r>
      <w:r w:rsidRPr="00474C8D">
        <w:rPr>
          <w:rFonts w:asciiTheme="minorHAnsi" w:hAnsiTheme="minorHAnsi" w:cstheme="minorHAnsi"/>
          <w:sz w:val="18"/>
          <w:szCs w:val="18"/>
          <w:lang w:val="hr-HR"/>
        </w:rPr>
        <w:t>. godini po ekonomskoj klasifikaciji.</w:t>
      </w:r>
    </w:p>
    <w:p w:rsidR="0018181C" w:rsidRPr="00496F60" w:rsidRDefault="0018181C" w:rsidP="0018181C">
      <w:pPr>
        <w:jc w:val="both"/>
        <w:rPr>
          <w:rFonts w:ascii="Arial" w:hAnsi="Arial" w:cs="Arial"/>
        </w:rPr>
      </w:pP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 xml:space="preserve">Ukupni planirani rashodi  odnose se na rashode poslovanja u iznosu od  </w:t>
      </w:r>
      <w:r w:rsidR="007232D1" w:rsidRPr="007232D1">
        <w:rPr>
          <w:rFonts w:ascii="Times New Roman" w:hAnsi="Times New Roman" w:cs="Times New Roman"/>
          <w:sz w:val="24"/>
          <w:szCs w:val="24"/>
        </w:rPr>
        <w:t>1</w:t>
      </w:r>
      <w:r w:rsidR="007232D1">
        <w:rPr>
          <w:rFonts w:ascii="Times New Roman" w:hAnsi="Times New Roman" w:cs="Times New Roman"/>
          <w:sz w:val="24"/>
          <w:szCs w:val="24"/>
        </w:rPr>
        <w:t>.</w:t>
      </w:r>
      <w:r w:rsidR="007232D1" w:rsidRPr="007232D1">
        <w:rPr>
          <w:rFonts w:ascii="Times New Roman" w:hAnsi="Times New Roman" w:cs="Times New Roman"/>
          <w:sz w:val="24"/>
          <w:szCs w:val="24"/>
        </w:rPr>
        <w:t>364</w:t>
      </w:r>
      <w:r w:rsidR="007232D1">
        <w:rPr>
          <w:rFonts w:ascii="Times New Roman" w:hAnsi="Times New Roman" w:cs="Times New Roman"/>
          <w:sz w:val="24"/>
          <w:szCs w:val="24"/>
        </w:rPr>
        <w:t>.</w:t>
      </w:r>
      <w:r w:rsidR="007232D1" w:rsidRPr="007232D1">
        <w:rPr>
          <w:rFonts w:ascii="Times New Roman" w:hAnsi="Times New Roman" w:cs="Times New Roman"/>
          <w:sz w:val="24"/>
          <w:szCs w:val="24"/>
        </w:rPr>
        <w:t>850,62</w:t>
      </w:r>
      <w:r w:rsidR="007232D1">
        <w:rPr>
          <w:rFonts w:ascii="Times New Roman" w:hAnsi="Times New Roman" w:cs="Times New Roman"/>
          <w:sz w:val="24"/>
          <w:szCs w:val="24"/>
        </w:rPr>
        <w:t xml:space="preserve"> </w:t>
      </w:r>
      <w:r w:rsidRPr="008718D7">
        <w:rPr>
          <w:rFonts w:ascii="Times New Roman" w:hAnsi="Times New Roman" w:cs="Times New Roman"/>
          <w:sz w:val="24"/>
          <w:szCs w:val="24"/>
        </w:rPr>
        <w:t>eura i na  rashode za nabavu nefinancijske imovine u iznosu od</w:t>
      </w:r>
      <w:r w:rsidR="007232D1">
        <w:rPr>
          <w:rFonts w:ascii="Times New Roman" w:hAnsi="Times New Roman" w:cs="Times New Roman"/>
          <w:sz w:val="24"/>
          <w:szCs w:val="24"/>
        </w:rPr>
        <w:t xml:space="preserve"> </w:t>
      </w:r>
      <w:r w:rsidR="007232D1" w:rsidRPr="007232D1">
        <w:rPr>
          <w:rFonts w:ascii="Times New Roman" w:hAnsi="Times New Roman" w:cs="Times New Roman"/>
          <w:sz w:val="24"/>
          <w:szCs w:val="24"/>
        </w:rPr>
        <w:t>526</w:t>
      </w:r>
      <w:r w:rsidR="007232D1">
        <w:rPr>
          <w:rFonts w:ascii="Times New Roman" w:hAnsi="Times New Roman" w:cs="Times New Roman"/>
          <w:sz w:val="24"/>
          <w:szCs w:val="24"/>
        </w:rPr>
        <w:t>.</w:t>
      </w:r>
      <w:r w:rsidR="007232D1" w:rsidRPr="007232D1">
        <w:rPr>
          <w:rFonts w:ascii="Times New Roman" w:hAnsi="Times New Roman" w:cs="Times New Roman"/>
          <w:sz w:val="24"/>
          <w:szCs w:val="24"/>
        </w:rPr>
        <w:t>314,99</w:t>
      </w:r>
      <w:r w:rsidRPr="008718D7">
        <w:rPr>
          <w:rFonts w:ascii="Times New Roman" w:hAnsi="Times New Roman" w:cs="Times New Roman"/>
          <w:sz w:val="24"/>
          <w:szCs w:val="24"/>
        </w:rPr>
        <w:t xml:space="preserve"> eura</w:t>
      </w: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8D7">
        <w:rPr>
          <w:rFonts w:ascii="Times New Roman" w:hAnsi="Times New Roman" w:cs="Times New Roman"/>
          <w:sz w:val="24"/>
          <w:szCs w:val="24"/>
          <w:u w:val="single"/>
        </w:rPr>
        <w:t>Rashodi za zaposlene</w:t>
      </w: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 xml:space="preserve">Rashodi za zaposlene su planirani u iznosu od </w:t>
      </w:r>
      <w:r w:rsidR="007232D1">
        <w:rPr>
          <w:rFonts w:ascii="Times New Roman" w:hAnsi="Times New Roman" w:cs="Times New Roman"/>
          <w:sz w:val="24"/>
          <w:szCs w:val="24"/>
        </w:rPr>
        <w:t xml:space="preserve">1.110.136,00 </w:t>
      </w:r>
      <w:r w:rsidRPr="008718D7">
        <w:rPr>
          <w:rFonts w:ascii="Times New Roman" w:hAnsi="Times New Roman" w:cs="Times New Roman"/>
          <w:sz w:val="24"/>
          <w:szCs w:val="24"/>
        </w:rPr>
        <w:t>eura za plaće i naknade plaća s doprinosima na plaće te materijalna prava ugovorena kolektivnim ugovorima, a ostvareni su 99,</w:t>
      </w:r>
      <w:r w:rsidR="007232D1">
        <w:rPr>
          <w:rFonts w:ascii="Times New Roman" w:hAnsi="Times New Roman" w:cs="Times New Roman"/>
          <w:sz w:val="24"/>
          <w:szCs w:val="24"/>
        </w:rPr>
        <w:t>18</w:t>
      </w:r>
      <w:r w:rsidRPr="008718D7">
        <w:rPr>
          <w:rFonts w:ascii="Times New Roman" w:hAnsi="Times New Roman" w:cs="Times New Roman"/>
          <w:sz w:val="24"/>
          <w:szCs w:val="24"/>
        </w:rPr>
        <w:t xml:space="preserve">% </w:t>
      </w:r>
      <w:r w:rsidR="003251D8" w:rsidRPr="008718D7">
        <w:rPr>
          <w:rFonts w:ascii="Times New Roman" w:hAnsi="Times New Roman" w:cs="Times New Roman"/>
          <w:sz w:val="24"/>
          <w:szCs w:val="24"/>
        </w:rPr>
        <w:t>planiranog iznosa</w:t>
      </w:r>
      <w:r w:rsidR="007232D1">
        <w:rPr>
          <w:rFonts w:ascii="Times New Roman" w:hAnsi="Times New Roman" w:cs="Times New Roman"/>
          <w:sz w:val="24"/>
          <w:szCs w:val="24"/>
        </w:rPr>
        <w:t xml:space="preserve"> za 2024. godinu. </w:t>
      </w: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8D7">
        <w:rPr>
          <w:rFonts w:ascii="Times New Roman" w:hAnsi="Times New Roman" w:cs="Times New Roman"/>
          <w:sz w:val="24"/>
          <w:szCs w:val="24"/>
          <w:u w:val="single"/>
        </w:rPr>
        <w:t xml:space="preserve">Materijalni rashodi </w:t>
      </w: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>Materijalni rashod</w:t>
      </w:r>
      <w:r w:rsidR="003251D8" w:rsidRPr="008718D7">
        <w:rPr>
          <w:rFonts w:ascii="Times New Roman" w:hAnsi="Times New Roman" w:cs="Times New Roman"/>
          <w:sz w:val="24"/>
          <w:szCs w:val="24"/>
        </w:rPr>
        <w:t xml:space="preserve"> o</w:t>
      </w:r>
      <w:r w:rsidRPr="008718D7">
        <w:rPr>
          <w:rFonts w:ascii="Times New Roman" w:hAnsi="Times New Roman" w:cs="Times New Roman"/>
          <w:sz w:val="24"/>
          <w:szCs w:val="24"/>
        </w:rPr>
        <w:t xml:space="preserve">buhvaćaju: </w:t>
      </w:r>
    </w:p>
    <w:p w:rsidR="0018181C" w:rsidRPr="008718D7" w:rsidRDefault="0018181C" w:rsidP="003251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>naknade troškova zaposlenima za službena putovanja (dnevnice, troškovi prijevoza i smještaja), naknade za prijevoz zaposlenika na posao i s posla i troškove stručnog usavršavanja</w:t>
      </w:r>
      <w:r w:rsidR="003251D8" w:rsidRPr="008718D7">
        <w:rPr>
          <w:rFonts w:ascii="Times New Roman" w:hAnsi="Times New Roman" w:cs="Times New Roman"/>
          <w:sz w:val="24"/>
          <w:szCs w:val="24"/>
        </w:rPr>
        <w:t>,</w:t>
      </w:r>
    </w:p>
    <w:p w:rsidR="0018181C" w:rsidRPr="008718D7" w:rsidRDefault="0018181C" w:rsidP="003251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>rashode za materijal i energiju za uredski materijal, stručnu literaturu, materijal i sredstva za čišćenje, materijal za higijenske potrebe i njegu, nastavni materijal, energente, materijal i dijelove za tekuće održavanje, sitni inventar i zaštitnu odjeću i obuću</w:t>
      </w:r>
      <w:r w:rsidR="003251D8" w:rsidRPr="008718D7">
        <w:rPr>
          <w:rFonts w:ascii="Times New Roman" w:hAnsi="Times New Roman" w:cs="Times New Roman"/>
          <w:sz w:val="24"/>
          <w:szCs w:val="24"/>
        </w:rPr>
        <w:t>,</w:t>
      </w:r>
    </w:p>
    <w:p w:rsidR="0018181C" w:rsidRPr="008718D7" w:rsidRDefault="0018181C" w:rsidP="003251D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>rashode za usluge – planirani su kontinuirani troškovi telefona, poštarine, tekućeg održavanja opreme, komunalni</w:t>
      </w:r>
      <w:r w:rsidR="003251D8" w:rsidRPr="008718D7">
        <w:rPr>
          <w:rFonts w:ascii="Times New Roman" w:hAnsi="Times New Roman" w:cs="Times New Roman"/>
          <w:sz w:val="24"/>
          <w:szCs w:val="24"/>
        </w:rPr>
        <w:t>h</w:t>
      </w:r>
      <w:r w:rsidRPr="008718D7">
        <w:rPr>
          <w:rFonts w:ascii="Times New Roman" w:hAnsi="Times New Roman" w:cs="Times New Roman"/>
          <w:sz w:val="24"/>
          <w:szCs w:val="24"/>
        </w:rPr>
        <w:t xml:space="preserve"> usluga, </w:t>
      </w:r>
      <w:r w:rsidR="003251D8" w:rsidRPr="008718D7">
        <w:rPr>
          <w:rFonts w:ascii="Times New Roman" w:hAnsi="Times New Roman" w:cs="Times New Roman"/>
          <w:sz w:val="24"/>
          <w:szCs w:val="24"/>
        </w:rPr>
        <w:t xml:space="preserve"> </w:t>
      </w:r>
      <w:r w:rsidRPr="008718D7">
        <w:rPr>
          <w:rFonts w:ascii="Times New Roman" w:hAnsi="Times New Roman" w:cs="Times New Roman"/>
          <w:sz w:val="24"/>
          <w:szCs w:val="24"/>
        </w:rPr>
        <w:t>usluga održavanja prostora i opreme, ažuriranja računalnih programa</w:t>
      </w:r>
      <w:r w:rsidR="003251D8" w:rsidRPr="008718D7">
        <w:rPr>
          <w:rFonts w:ascii="Times New Roman" w:hAnsi="Times New Roman" w:cs="Times New Roman"/>
          <w:sz w:val="24"/>
          <w:szCs w:val="24"/>
        </w:rPr>
        <w:t>,</w:t>
      </w:r>
      <w:r w:rsidRPr="008718D7">
        <w:rPr>
          <w:rFonts w:ascii="Times New Roman" w:hAnsi="Times New Roman" w:cs="Times New Roman"/>
          <w:sz w:val="24"/>
          <w:szCs w:val="24"/>
        </w:rPr>
        <w:t xml:space="preserve"> i grafičkih usluga</w:t>
      </w:r>
      <w:r w:rsidR="003251D8" w:rsidRPr="008718D7">
        <w:rPr>
          <w:rFonts w:ascii="Times New Roman" w:hAnsi="Times New Roman" w:cs="Times New Roman"/>
          <w:sz w:val="24"/>
          <w:szCs w:val="24"/>
        </w:rPr>
        <w:t>,</w:t>
      </w:r>
    </w:p>
    <w:p w:rsidR="0018181C" w:rsidRPr="008718D7" w:rsidRDefault="0018181C" w:rsidP="003251D8">
      <w:pPr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>ostali nespomenuti rashodi poslovanja – planirani su rashodi za premije osiguranja, reprezentaciju, članarine, sudske pristojbe</w:t>
      </w:r>
      <w:r w:rsidR="003251D8" w:rsidRPr="008718D7">
        <w:rPr>
          <w:rFonts w:ascii="Times New Roman" w:hAnsi="Times New Roman" w:cs="Times New Roman"/>
          <w:sz w:val="24"/>
          <w:szCs w:val="24"/>
        </w:rPr>
        <w:t>.</w:t>
      </w:r>
    </w:p>
    <w:p w:rsidR="003251D8" w:rsidRPr="008718D7" w:rsidRDefault="003251D8" w:rsidP="00181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8D7">
        <w:rPr>
          <w:rFonts w:ascii="Times New Roman" w:hAnsi="Times New Roman" w:cs="Times New Roman"/>
          <w:sz w:val="24"/>
          <w:szCs w:val="24"/>
          <w:u w:val="single"/>
        </w:rPr>
        <w:t>Financijski rashodi</w:t>
      </w:r>
    </w:p>
    <w:p w:rsidR="0018181C" w:rsidRPr="008718D7" w:rsidRDefault="0018181C" w:rsidP="0018181C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 xml:space="preserve">Financijski rashodi </w:t>
      </w:r>
      <w:r w:rsidR="003251D8" w:rsidRPr="008718D7">
        <w:rPr>
          <w:rFonts w:ascii="Times New Roman" w:hAnsi="Times New Roman" w:cs="Times New Roman"/>
          <w:sz w:val="24"/>
          <w:szCs w:val="24"/>
        </w:rPr>
        <w:t>o</w:t>
      </w:r>
      <w:r w:rsidRPr="008718D7">
        <w:rPr>
          <w:rFonts w:ascii="Times New Roman" w:hAnsi="Times New Roman" w:cs="Times New Roman"/>
          <w:sz w:val="24"/>
          <w:szCs w:val="24"/>
        </w:rPr>
        <w:t>dnose se na rashode za usluge platnog prometa.</w:t>
      </w:r>
    </w:p>
    <w:p w:rsidR="003251D8" w:rsidRPr="008718D7" w:rsidRDefault="003251D8" w:rsidP="00181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1D8" w:rsidRPr="008718D7" w:rsidRDefault="003251D8" w:rsidP="00181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8D7">
        <w:rPr>
          <w:rFonts w:ascii="Times New Roman" w:hAnsi="Times New Roman" w:cs="Times New Roman"/>
          <w:sz w:val="24"/>
          <w:szCs w:val="24"/>
          <w:u w:val="single"/>
        </w:rPr>
        <w:t xml:space="preserve">Naknade građanima i kućanstvima </w:t>
      </w:r>
    </w:p>
    <w:p w:rsidR="003251D8" w:rsidRPr="008718D7" w:rsidRDefault="003251D8" w:rsidP="0018181C">
      <w:pPr>
        <w:jc w:val="both"/>
        <w:rPr>
          <w:rFonts w:ascii="Times New Roman" w:hAnsi="Times New Roman" w:cs="Times New Roman"/>
          <w:sz w:val="24"/>
          <w:szCs w:val="24"/>
        </w:rPr>
      </w:pPr>
      <w:r w:rsidRPr="008718D7">
        <w:rPr>
          <w:rFonts w:ascii="Times New Roman" w:hAnsi="Times New Roman" w:cs="Times New Roman"/>
          <w:sz w:val="24"/>
          <w:szCs w:val="24"/>
        </w:rPr>
        <w:t>Odnosi se na rashode za nabavu radnih materijalna za učenike koje financira Osnivač, te na troškove</w:t>
      </w:r>
      <w:r w:rsidR="007232D1">
        <w:rPr>
          <w:rFonts w:ascii="Times New Roman" w:hAnsi="Times New Roman" w:cs="Times New Roman"/>
          <w:sz w:val="24"/>
          <w:szCs w:val="24"/>
        </w:rPr>
        <w:t xml:space="preserve">, te na troškove prehrane u projektu Produženi boravak. </w:t>
      </w:r>
    </w:p>
    <w:p w:rsidR="003251D8" w:rsidRPr="008718D7" w:rsidRDefault="003251D8" w:rsidP="001818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181C" w:rsidRDefault="0018181C" w:rsidP="001818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718D7">
        <w:rPr>
          <w:rFonts w:ascii="Times New Roman" w:hAnsi="Times New Roman" w:cs="Times New Roman"/>
          <w:sz w:val="24"/>
          <w:szCs w:val="24"/>
          <w:u w:val="single"/>
        </w:rPr>
        <w:t>Rashodi za nabavu nefinancijske imovine</w:t>
      </w:r>
    </w:p>
    <w:p w:rsidR="007232D1" w:rsidRPr="007232D1" w:rsidRDefault="007232D1" w:rsidP="007232D1">
      <w:pPr>
        <w:tabs>
          <w:tab w:val="left" w:pos="121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3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2024. godini rashod za nabavu nefinancijske imovine iznosi 526.314,99 .Najveće povećanje u iznosu od 500.000,00 eura odnosi se na donaciju nefinancijske imovine, odnosno uredske opreme i namještaja zaklade </w:t>
      </w:r>
      <w:proofErr w:type="spellStart"/>
      <w:r w:rsidRPr="007232D1">
        <w:rPr>
          <w:rFonts w:ascii="Times New Roman" w:eastAsia="Times New Roman" w:hAnsi="Times New Roman" w:cs="Times New Roman"/>
          <w:sz w:val="24"/>
          <w:szCs w:val="24"/>
          <w:lang w:eastAsia="hr-HR"/>
        </w:rPr>
        <w:t>Caboga</w:t>
      </w:r>
      <w:proofErr w:type="spellEnd"/>
      <w:r w:rsidRPr="007232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opremanje škole na lokaciji Karmen, te lokaciji Centar. Ostali dio se odnosi na nabavu udžbenika za djecu te na ostalu opremu škole ( panoi, stolice, stol). </w:t>
      </w:r>
    </w:p>
    <w:p w:rsidR="0018181C" w:rsidRDefault="0018181C" w:rsidP="0018181C">
      <w:pPr>
        <w:jc w:val="both"/>
        <w:rPr>
          <w:rFonts w:ascii="Arial" w:hAnsi="Arial" w:cs="Arial"/>
        </w:rPr>
      </w:pPr>
    </w:p>
    <w:p w:rsidR="007232D1" w:rsidRDefault="007232D1" w:rsidP="0018181C">
      <w:pPr>
        <w:jc w:val="both"/>
        <w:rPr>
          <w:rFonts w:ascii="Arial" w:hAnsi="Arial" w:cs="Arial"/>
        </w:rPr>
      </w:pPr>
    </w:p>
    <w:p w:rsidR="007232D1" w:rsidRDefault="007232D1" w:rsidP="0018181C">
      <w:pPr>
        <w:jc w:val="both"/>
        <w:rPr>
          <w:rFonts w:ascii="Arial" w:hAnsi="Arial" w:cs="Arial"/>
        </w:rPr>
      </w:pPr>
    </w:p>
    <w:p w:rsidR="007232D1" w:rsidRDefault="007232D1" w:rsidP="0018181C">
      <w:pPr>
        <w:jc w:val="both"/>
        <w:rPr>
          <w:rFonts w:ascii="Arial" w:hAnsi="Arial" w:cs="Arial"/>
        </w:rPr>
      </w:pPr>
    </w:p>
    <w:p w:rsidR="007232D1" w:rsidRDefault="007232D1" w:rsidP="0018181C">
      <w:pPr>
        <w:jc w:val="both"/>
        <w:rPr>
          <w:rFonts w:ascii="Arial" w:hAnsi="Arial" w:cs="Arial"/>
        </w:rPr>
      </w:pPr>
    </w:p>
    <w:p w:rsidR="007232D1" w:rsidRDefault="007232D1" w:rsidP="0018181C">
      <w:pPr>
        <w:jc w:val="both"/>
        <w:rPr>
          <w:rFonts w:ascii="Arial" w:hAnsi="Arial" w:cs="Arial"/>
        </w:rPr>
      </w:pPr>
    </w:p>
    <w:p w:rsidR="007232D1" w:rsidRDefault="007232D1" w:rsidP="0018181C">
      <w:pPr>
        <w:jc w:val="both"/>
        <w:rPr>
          <w:rFonts w:ascii="Arial" w:hAnsi="Arial" w:cs="Arial"/>
        </w:rPr>
      </w:pPr>
    </w:p>
    <w:p w:rsidR="007232D1" w:rsidRDefault="007232D1" w:rsidP="0018181C">
      <w:pPr>
        <w:jc w:val="both"/>
        <w:rPr>
          <w:rFonts w:ascii="Arial" w:hAnsi="Arial" w:cs="Arial"/>
        </w:rPr>
      </w:pPr>
    </w:p>
    <w:p w:rsidR="009E4BFB" w:rsidRDefault="009E4BF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4F766F" w:rsidRPr="007232D1" w:rsidRDefault="004F766F" w:rsidP="004F766F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FF0000"/>
          <w:sz w:val="32"/>
          <w:szCs w:val="32"/>
        </w:rPr>
      </w:pPr>
      <w:r w:rsidRPr="007232D1">
        <w:rPr>
          <w:rFonts w:asciiTheme="minorHAnsi" w:hAnsiTheme="minorHAnsi" w:cstheme="minorHAnsi"/>
          <w:b/>
          <w:i/>
          <w:color w:val="FF0000"/>
          <w:sz w:val="32"/>
          <w:szCs w:val="32"/>
        </w:rPr>
        <w:lastRenderedPageBreak/>
        <w:t>POSEBNI DIO GODIŠNJEG IZVJEŠTAJA O IZVRŠENJU PRORAČUNA</w:t>
      </w:r>
    </w:p>
    <w:p w:rsidR="00B02635" w:rsidRDefault="00B02635" w:rsidP="004F766F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FF0000"/>
        </w:rPr>
      </w:pPr>
    </w:p>
    <w:p w:rsidR="00B02635" w:rsidRPr="00B02635" w:rsidRDefault="00B02635" w:rsidP="00B026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02635">
        <w:rPr>
          <w:rFonts w:ascii="Times New Roman" w:hAnsi="Times New Roman" w:cs="Times New Roman"/>
          <w:b/>
          <w:sz w:val="24"/>
          <w:szCs w:val="24"/>
        </w:rPr>
        <w:t>POSEBNI DIO PRORAČUNA</w:t>
      </w:r>
      <w:r w:rsidRPr="00B02635">
        <w:rPr>
          <w:rFonts w:ascii="Times New Roman" w:hAnsi="Times New Roman" w:cs="Times New Roman"/>
          <w:sz w:val="24"/>
          <w:szCs w:val="24"/>
        </w:rPr>
        <w:t xml:space="preserve"> sadrži podatke izvršenja rashoda i izdataka po organizacijskoj klasifikaciji i programskoj klasifikaciji – rashodi i izdaci unutar razdjela i glava proračuna prikazuju se po programima, aktivnostima i računima računskog plana proračuna</w:t>
      </w:r>
      <w:r w:rsidRPr="00B0263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02635" w:rsidRPr="004F766F" w:rsidRDefault="00B02635" w:rsidP="004F766F">
      <w:pPr>
        <w:pStyle w:val="box474667"/>
        <w:shd w:val="clear" w:color="auto" w:fill="FFFFFF"/>
        <w:spacing w:before="204" w:beforeAutospacing="0" w:after="72" w:afterAutospacing="0"/>
        <w:ind w:left="360"/>
        <w:jc w:val="center"/>
        <w:textAlignment w:val="baseline"/>
        <w:rPr>
          <w:rFonts w:asciiTheme="minorHAnsi" w:hAnsiTheme="minorHAnsi" w:cstheme="minorHAnsi"/>
          <w:b/>
          <w:i/>
          <w:color w:val="FF0000"/>
        </w:rPr>
      </w:pPr>
    </w:p>
    <w:p w:rsidR="009E4BFB" w:rsidRPr="004F766F" w:rsidRDefault="009E4BFB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color w:val="FF0000"/>
          <w:lang w:val="hr-HR"/>
        </w:rPr>
      </w:pPr>
    </w:p>
    <w:p w:rsidR="00F70C87" w:rsidRDefault="00F70C87" w:rsidP="004F766F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121"/>
        <w:gridCol w:w="6799"/>
      </w:tblGrid>
      <w:tr w:rsidR="00F70C87" w:rsidRPr="00F70C87" w:rsidTr="00F70C87">
        <w:tc>
          <w:tcPr>
            <w:tcW w:w="110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hr-HR"/>
              </w:rPr>
              <w:t>Glava:</w:t>
            </w:r>
          </w:p>
        </w:tc>
        <w:tc>
          <w:tcPr>
            <w:tcW w:w="1134" w:type="dxa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  <w:t>0831</w:t>
            </w:r>
          </w:p>
        </w:tc>
        <w:tc>
          <w:tcPr>
            <w:tcW w:w="7053" w:type="dxa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hr-HR"/>
              </w:rPr>
              <w:t>OSNOVNO ŠKOLSTVO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120"/>
        <w:gridCol w:w="6816"/>
      </w:tblGrid>
      <w:tr w:rsidR="00F70C87" w:rsidRPr="00F70C87" w:rsidTr="00F70C87">
        <w:tc>
          <w:tcPr>
            <w:tcW w:w="110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PK:</w:t>
            </w:r>
          </w:p>
        </w:tc>
        <w:tc>
          <w:tcPr>
            <w:tcW w:w="1134" w:type="dxa"/>
          </w:tcPr>
          <w:p w:rsidR="00F70C87" w:rsidRPr="00F70C87" w:rsidRDefault="00012342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11919</w:t>
            </w:r>
          </w:p>
        </w:tc>
        <w:tc>
          <w:tcPr>
            <w:tcW w:w="7053" w:type="dxa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OŠ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MARINA GETALDIĆA 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7397"/>
      </w:tblGrid>
      <w:tr w:rsidR="00F70C87" w:rsidRPr="00F70C87" w:rsidTr="00F70C87">
        <w:trPr>
          <w:trHeight w:val="581"/>
        </w:trPr>
        <w:tc>
          <w:tcPr>
            <w:tcW w:w="898" w:type="pct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Sažetak djelokruga rada:</w:t>
            </w:r>
          </w:p>
        </w:tc>
        <w:tc>
          <w:tcPr>
            <w:tcW w:w="4102" w:type="pct"/>
          </w:tcPr>
          <w:p w:rsidR="00012342" w:rsidRPr="004F766F" w:rsidRDefault="00012342" w:rsidP="00012342">
            <w:pPr>
              <w:spacing w:line="24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Osnovna škola Marina Getaldića  je ustanova koja pruža osnovnoškolsko obrazovanje učenicima od 1.-8. razreda. Nastava je  od rujna 2023. organizirana u jednoj smjeni kroz petodnevni radni tjedan. Nastava se odvija na dvije lokacije: u školskoj zgradi Centar na adresi Nikole Gučetića 1, te Pobijana 8 / Ilije Sarake 7.</w:t>
            </w:r>
          </w:p>
          <w:p w:rsidR="00012342" w:rsidRPr="004F766F" w:rsidRDefault="00012342" w:rsidP="0001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Nastava se odvija u oblicima: redovna, izborna, dodatna i dopunska, a izvodi se prema nastavnom planu i programu koje je donijelo </w:t>
            </w:r>
          </w:p>
          <w:p w:rsidR="00012342" w:rsidRPr="004F766F" w:rsidRDefault="00012342" w:rsidP="0001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U školskoj 202</w:t>
            </w:r>
            <w:r w:rsidR="008718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./2024. u OŠ Marina Getaldića upisano je 288  učenika. </w:t>
            </w:r>
          </w:p>
          <w:tbl>
            <w:tblPr>
              <w:tblStyle w:val="TableGrid"/>
              <w:tblW w:w="5760" w:type="dxa"/>
              <w:tblInd w:w="5" w:type="dxa"/>
              <w:tblCellMar>
                <w:left w:w="108" w:type="dxa"/>
                <w:right w:w="27" w:type="dxa"/>
              </w:tblCellMar>
              <w:tblLook w:val="04A0" w:firstRow="1" w:lastRow="0" w:firstColumn="1" w:lastColumn="0" w:noHBand="0" w:noVBand="1"/>
            </w:tblPr>
            <w:tblGrid>
              <w:gridCol w:w="2021"/>
              <w:gridCol w:w="1958"/>
              <w:gridCol w:w="1781"/>
            </w:tblGrid>
            <w:tr w:rsidR="00012342" w:rsidRPr="004F766F" w:rsidTr="009B65EC">
              <w:trPr>
                <w:trHeight w:val="470"/>
              </w:trPr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42" w:rsidRPr="004F766F" w:rsidRDefault="00012342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66F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Školska godina  </w:t>
                  </w: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42" w:rsidRPr="004F766F" w:rsidRDefault="00012342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66F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Broj učenika 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42" w:rsidRPr="004F766F" w:rsidRDefault="00012342" w:rsidP="00012342">
                  <w:pPr>
                    <w:ind w:left="3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F766F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Razrednih odjela</w:t>
                  </w:r>
                </w:p>
              </w:tc>
            </w:tr>
            <w:tr w:rsidR="00012342" w:rsidRPr="000E5F19" w:rsidTr="009B65EC">
              <w:trPr>
                <w:trHeight w:val="264"/>
              </w:trPr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4F766F" w:rsidRDefault="00012342" w:rsidP="00012342">
                  <w:pPr>
                    <w:ind w:right="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12342" w:rsidRPr="000E5F19" w:rsidRDefault="00012342" w:rsidP="00012342">
                  <w:pPr>
                    <w:ind w:right="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5F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2023./2024.</w:t>
                  </w:r>
                </w:p>
                <w:p w:rsidR="00012342" w:rsidRPr="000E5F19" w:rsidRDefault="00012342" w:rsidP="00012342">
                  <w:pPr>
                    <w:ind w:right="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0E5F19" w:rsidRDefault="00012342" w:rsidP="00012342">
                  <w:pPr>
                    <w:ind w:right="8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0E5F19" w:rsidRDefault="00012342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5F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0E5F19" w:rsidRDefault="00012342" w:rsidP="00012342">
                  <w:pPr>
                    <w:ind w:right="8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0E5F19" w:rsidRDefault="00012342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5F19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012342" w:rsidRPr="000E5F19" w:rsidTr="009B65EC">
              <w:trPr>
                <w:trHeight w:val="266"/>
              </w:trPr>
              <w:tc>
                <w:tcPr>
                  <w:tcW w:w="2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0E5F19" w:rsidRDefault="00012342" w:rsidP="00012342">
                  <w:pPr>
                    <w:ind w:right="84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0E5F19" w:rsidRDefault="00012342" w:rsidP="00012342">
                  <w:pPr>
                    <w:ind w:right="84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  <w:r w:rsidRPr="000E5F19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202</w:t>
                  </w:r>
                  <w:r w:rsidR="004F06D3" w:rsidRPr="000E5F19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4</w:t>
                  </w:r>
                  <w:r w:rsidRPr="000E5F19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./202</w:t>
                  </w:r>
                  <w:r w:rsidR="004F06D3" w:rsidRPr="000E5F19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5</w:t>
                  </w:r>
                </w:p>
                <w:p w:rsidR="00012342" w:rsidRPr="000E5F19" w:rsidRDefault="00012342" w:rsidP="00012342">
                  <w:pPr>
                    <w:ind w:right="8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0E5F19" w:rsidRDefault="00012342" w:rsidP="00012342">
                  <w:pPr>
                    <w:ind w:right="8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0E5F19" w:rsidRDefault="004F06D3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5F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42" w:rsidRPr="000E5F19" w:rsidRDefault="00012342" w:rsidP="00012342">
                  <w:pPr>
                    <w:ind w:right="81"/>
                    <w:jc w:val="center"/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</w:pPr>
                </w:p>
                <w:p w:rsidR="00012342" w:rsidRPr="000E5F19" w:rsidRDefault="00012342" w:rsidP="00012342">
                  <w:pPr>
                    <w:ind w:right="8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E5F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012342" w:rsidRPr="000E5F19" w:rsidRDefault="00012342" w:rsidP="00012342">
            <w:pPr>
              <w:rPr>
                <w:sz w:val="20"/>
                <w:szCs w:val="20"/>
              </w:rPr>
            </w:pPr>
          </w:p>
          <w:p w:rsidR="00012342" w:rsidRPr="000E5F19" w:rsidRDefault="00012342" w:rsidP="00012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5F19">
              <w:rPr>
                <w:rFonts w:ascii="Times New Roman" w:hAnsi="Times New Roman" w:cs="Times New Roman"/>
                <w:sz w:val="20"/>
                <w:szCs w:val="20"/>
              </w:rPr>
              <w:t>U ovoj školskoj godini školu pohađa 2</w:t>
            </w:r>
            <w:r w:rsidR="000E5F19" w:rsidRPr="000E5F1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Pr="000E5F19">
              <w:rPr>
                <w:rFonts w:ascii="Times New Roman" w:hAnsi="Times New Roman" w:cs="Times New Roman"/>
                <w:sz w:val="20"/>
                <w:szCs w:val="20"/>
              </w:rPr>
              <w:t xml:space="preserve">  učenika raspoređenih u 16 razredna odjela matične , u dvije školske zgrade i to u školskoj zgradi Centar od 4.-8. razreda, i u školskoj zgradi Karmen od 1.- 3.razreda. </w:t>
            </w:r>
          </w:p>
          <w:p w:rsidR="00F70C87" w:rsidRPr="00F70C87" w:rsidRDefault="00012342" w:rsidP="004F06D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  <w:r w:rsidRPr="000E5F19">
              <w:rPr>
                <w:rFonts w:ascii="Times New Roman" w:hAnsi="Times New Roman" w:cs="Times New Roman"/>
                <w:sz w:val="20"/>
                <w:szCs w:val="20"/>
              </w:rPr>
              <w:t xml:space="preserve">U Školskoj zgradi Karmen organizirana je nastava produženog boravka u </w:t>
            </w:r>
            <w:r w:rsidR="004F06D3" w:rsidRPr="000E5F19">
              <w:rPr>
                <w:rFonts w:ascii="Times New Roman" w:hAnsi="Times New Roman" w:cs="Times New Roman"/>
                <w:sz w:val="20"/>
                <w:szCs w:val="20"/>
              </w:rPr>
              <w:t>tri</w:t>
            </w:r>
            <w:r w:rsidRPr="000E5F19">
              <w:rPr>
                <w:rFonts w:ascii="Times New Roman" w:hAnsi="Times New Roman" w:cs="Times New Roman"/>
                <w:sz w:val="20"/>
                <w:szCs w:val="20"/>
              </w:rPr>
              <w:t xml:space="preserve"> grupe</w:t>
            </w:r>
            <w:r w:rsidR="004F06D3" w:rsidRPr="000E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06D3" w:rsidRPr="000E5F19">
              <w:rPr>
                <w:rFonts w:ascii="Times New Roman" w:hAnsi="Times New Roman" w:cs="Times New Roman"/>
                <w:sz w:val="20"/>
                <w:szCs w:val="20"/>
              </w:rPr>
              <w:t>ua</w:t>
            </w:r>
            <w:proofErr w:type="spellEnd"/>
            <w:r w:rsidR="004F06D3" w:rsidRPr="000E5F19">
              <w:rPr>
                <w:rFonts w:ascii="Times New Roman" w:hAnsi="Times New Roman" w:cs="Times New Roman"/>
                <w:sz w:val="20"/>
                <w:szCs w:val="20"/>
              </w:rPr>
              <w:t xml:space="preserve"> prvi i drugi razred.</w:t>
            </w:r>
            <w:r w:rsidRPr="000E5F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4757B" w:rsidRDefault="00C4757B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4757B" w:rsidRDefault="00C4757B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Style w:val="TableGrid"/>
        <w:tblW w:w="5000" w:type="pct"/>
        <w:tblInd w:w="0" w:type="dxa"/>
        <w:tblCellMar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1299"/>
        <w:gridCol w:w="7717"/>
      </w:tblGrid>
      <w:tr w:rsidR="00C4757B" w:rsidRPr="00904E24" w:rsidTr="004F766F">
        <w:trPr>
          <w:trHeight w:val="494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4757B" w:rsidRPr="004F766F" w:rsidRDefault="00C4757B" w:rsidP="009B65EC">
            <w:pPr>
              <w:jc w:val="center"/>
              <w:rPr>
                <w:sz w:val="23"/>
                <w:szCs w:val="23"/>
              </w:rPr>
            </w:pPr>
            <w:r w:rsidRPr="004F766F">
              <w:rPr>
                <w:b/>
                <w:sz w:val="23"/>
                <w:szCs w:val="23"/>
                <w:u w:val="single" w:color="000000"/>
              </w:rPr>
              <w:t>PROGRAM: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4757B" w:rsidRPr="004F766F" w:rsidRDefault="00C4757B" w:rsidP="009B65EC">
            <w:pPr>
              <w:rPr>
                <w:sz w:val="23"/>
                <w:szCs w:val="23"/>
              </w:rPr>
            </w:pPr>
            <w:r w:rsidRPr="004F766F">
              <w:rPr>
                <w:b/>
                <w:sz w:val="23"/>
                <w:szCs w:val="23"/>
              </w:rPr>
              <w:t>DECENTRALIZIRANE FUNKCIJE MINIMALNI FINANCIJSKI STANDARD</w:t>
            </w:r>
          </w:p>
        </w:tc>
      </w:tr>
      <w:tr w:rsidR="00C4757B" w:rsidRPr="00904E24" w:rsidTr="009B65EC">
        <w:trPr>
          <w:trHeight w:val="41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904E24" w:rsidRDefault="00C4757B" w:rsidP="009B65E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Opći cilj: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C4757B" w:rsidRDefault="00C4757B" w:rsidP="009B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57B">
              <w:rPr>
                <w:rFonts w:ascii="Times New Roman" w:hAnsi="Times New Roman" w:cs="Times New Roman"/>
                <w:sz w:val="20"/>
                <w:szCs w:val="20"/>
              </w:rPr>
              <w:t>Postizanje i održavanje standarda u školi sukladno pedagoškim standardima  .                                                                                              Osiguranje uvjeta za intelektualni, tjelesni, estetski, društveni, moralni i duhovni razvoj djeteta, u skladu s njegovim sposobnostima i sklonostima, prema načelu jednakosti obrazovnih šansi za sve učenike.</w:t>
            </w:r>
          </w:p>
        </w:tc>
      </w:tr>
      <w:tr w:rsidR="00C4757B" w:rsidRPr="00904E24" w:rsidTr="009B65EC">
        <w:trPr>
          <w:trHeight w:val="1392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904E24" w:rsidRDefault="00C4757B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9B65E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Posebni cilj: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C4757B" w:rsidRDefault="00C4757B" w:rsidP="009B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57B">
              <w:rPr>
                <w:rFonts w:ascii="Times New Roman" w:hAnsi="Times New Roman" w:cs="Times New Roman"/>
                <w:sz w:val="20"/>
                <w:szCs w:val="20"/>
              </w:rPr>
              <w:t>Racionalnim korištenjem sredstava (uštedama) poboljšati materijalni standard obrazovanja  jačanjem partnerstva svih odgojno obrazovnih čimbenika na lokalnoj, regionalnoj i nacionalnoj razini.</w:t>
            </w:r>
          </w:p>
        </w:tc>
      </w:tr>
      <w:tr w:rsidR="00C4757B" w:rsidRPr="00904E24" w:rsidTr="009B65EC">
        <w:trPr>
          <w:trHeight w:val="2494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904E24" w:rsidRDefault="00C4757B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C4757B" w:rsidRPr="00904E24" w:rsidRDefault="00C4757B" w:rsidP="009B65E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Zakonska osnova: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7B" w:rsidRPr="004F766F" w:rsidRDefault="00C4757B" w:rsidP="009B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Zakon o odgoju i obrazovanju u osnovnoj i srednjoj školi (NN br. 87/08., 86/09., 92/10., 105/10., 90/11., 5/12.,  16/12., 86/12., </w:t>
            </w:r>
          </w:p>
          <w:p w:rsidR="00C4757B" w:rsidRPr="004F766F" w:rsidRDefault="00C4757B" w:rsidP="009B65EC">
            <w:pPr>
              <w:spacing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126/12., 94/13.,  152/14., 07/17, i 68/18., 64/20</w:t>
            </w:r>
            <w:r w:rsidR="000E5F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5F19">
              <w:rPr>
                <w:rFonts w:ascii="Times New Roman" w:hAnsi="Times New Roman" w:cs="Times New Roman"/>
                <w:sz w:val="20"/>
                <w:szCs w:val="20"/>
              </w:rPr>
              <w:t>151/22, 156/23.</w:t>
            </w:r>
            <w:r w:rsidR="000E5F19" w:rsidRPr="004F766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bookmarkStart w:id="1" w:name="_GoBack"/>
            <w:bookmarkEnd w:id="1"/>
          </w:p>
          <w:p w:rsidR="00C4757B" w:rsidRPr="004F766F" w:rsidRDefault="00C4757B" w:rsidP="009B65E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Upute  za izradu  proračuna Grada Dubrovnika i Financijskih planova proračunskih korisnika Grada Dubrovnika za razdoblje 2023., 2024. i 2025. Klasa 400-06/23-02/01; </w:t>
            </w:r>
            <w:proofErr w:type="spellStart"/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Ur.broj</w:t>
            </w:r>
            <w:proofErr w:type="spellEnd"/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 2117/01-07-23-01).  </w:t>
            </w:r>
          </w:p>
          <w:p w:rsidR="00C4757B" w:rsidRPr="004F766F" w:rsidRDefault="00C4757B" w:rsidP="009B65EC">
            <w:pPr>
              <w:spacing w:after="73" w:line="238" w:lineRule="auto"/>
              <w:ind w:right="5559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Godišnji plan i program rada škole za školsku godinu 202</w:t>
            </w:r>
            <w:r w:rsidR="000E5F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./202</w:t>
            </w:r>
            <w:r w:rsidR="000E5F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. Kurikulum škole za školsku godinu 202</w:t>
            </w:r>
            <w:r w:rsidR="000E5F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./202</w:t>
            </w:r>
            <w:r w:rsidR="000E5F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4757B" w:rsidRPr="004F766F" w:rsidRDefault="00C4757B" w:rsidP="009B65E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Obavijest o odobrenim sredstvima ( limiti ) u proračunu Grada Dubrovnika,  Upravni odjel za obrazovanje, šport, socijalnu skrb i civilno društvo.</w:t>
            </w:r>
          </w:p>
          <w:p w:rsidR="00C4757B" w:rsidRPr="00904E24" w:rsidRDefault="00C4757B" w:rsidP="009B65EC">
            <w:pPr>
              <w:rPr>
                <w:sz w:val="23"/>
                <w:szCs w:val="23"/>
              </w:rPr>
            </w:pPr>
            <w:r w:rsidRPr="00904E24">
              <w:rPr>
                <w:sz w:val="23"/>
                <w:szCs w:val="23"/>
              </w:rPr>
              <w:t xml:space="preserve"> </w:t>
            </w:r>
          </w:p>
        </w:tc>
      </w:tr>
    </w:tbl>
    <w:p w:rsidR="00C4757B" w:rsidRDefault="00C4757B" w:rsidP="00C47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757B" w:rsidRDefault="00C4757B" w:rsidP="00C47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4757B" w:rsidRDefault="00C4757B" w:rsidP="00C47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3466"/>
        <w:gridCol w:w="1946"/>
      </w:tblGrid>
      <w:tr w:rsidR="00C4757B" w:rsidRPr="00A30307" w:rsidTr="009B65EC">
        <w:trPr>
          <w:trHeight w:val="517"/>
        </w:trPr>
        <w:tc>
          <w:tcPr>
            <w:tcW w:w="1508" w:type="pct"/>
            <w:shd w:val="clear" w:color="auto" w:fill="F2F2F2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8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50" w:type="pct"/>
            <w:shd w:val="clear" w:color="auto" w:fill="F2F2F2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Realizirano </w:t>
            </w: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</w:t>
            </w:r>
            <w:r w:rsidR="00871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14" w:type="pct"/>
            <w:shd w:val="clear" w:color="auto" w:fill="F2F2F2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C4757B" w:rsidRPr="00A30307" w:rsidTr="009B65EC">
        <w:trPr>
          <w:trHeight w:val="51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B" w:rsidRPr="00A30307" w:rsidRDefault="007232D1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7232D1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.</w:t>
            </w:r>
            <w:r w:rsidRPr="007232D1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075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.</w:t>
            </w:r>
            <w:r w:rsidRPr="007232D1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300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2D1" w:rsidRDefault="007232D1" w:rsidP="007232D1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1.067.102,08</w:t>
            </w:r>
          </w:p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57B" w:rsidRPr="00A30307" w:rsidRDefault="00C4757B" w:rsidP="009B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99,</w:t>
            </w:r>
            <w:r w:rsidR="007232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24</w:t>
            </w:r>
            <w:r w:rsidRPr="00A30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C4757B" w:rsidRPr="00A30307" w:rsidRDefault="00C4757B" w:rsidP="00C475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70"/>
        <w:gridCol w:w="1123"/>
        <w:gridCol w:w="1523"/>
        <w:gridCol w:w="1317"/>
        <w:gridCol w:w="1513"/>
        <w:gridCol w:w="1511"/>
      </w:tblGrid>
      <w:tr w:rsidR="00C4757B" w:rsidRPr="00A30307" w:rsidTr="009B65EC">
        <w:trPr>
          <w:trHeight w:val="503"/>
        </w:trPr>
        <w:tc>
          <w:tcPr>
            <w:tcW w:w="749" w:type="pct"/>
            <w:shd w:val="clear" w:color="auto" w:fill="D9D9D9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učinka</w:t>
            </w:r>
          </w:p>
        </w:tc>
        <w:tc>
          <w:tcPr>
            <w:tcW w:w="654" w:type="pct"/>
            <w:shd w:val="clear" w:color="auto" w:fill="D9D9D9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78" w:type="pct"/>
            <w:shd w:val="clear" w:color="auto" w:fill="D9D9D9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784" w:type="pct"/>
            <w:shd w:val="clear" w:color="auto" w:fill="D9D9D9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 202</w:t>
            </w:r>
            <w:r w:rsidR="00871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78" w:type="pct"/>
            <w:shd w:val="clear" w:color="auto" w:fill="D9D9D9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779" w:type="pct"/>
            <w:shd w:val="clear" w:color="auto" w:fill="D9D9D9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202</w:t>
            </w:r>
            <w:r w:rsidR="00871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78" w:type="pct"/>
            <w:shd w:val="clear" w:color="auto" w:fill="D9D9D9"/>
          </w:tcPr>
          <w:p w:rsidR="00C4757B" w:rsidRPr="00A30307" w:rsidRDefault="00C4757B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Ostvarena vrijednost 202</w:t>
            </w:r>
            <w:r w:rsidR="00871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C4757B" w:rsidRPr="00A30307" w:rsidTr="009B65EC">
        <w:trPr>
          <w:trHeight w:val="169"/>
        </w:trPr>
        <w:tc>
          <w:tcPr>
            <w:tcW w:w="749" w:type="pct"/>
            <w:shd w:val="clear" w:color="auto" w:fill="auto"/>
          </w:tcPr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654" w:type="pct"/>
            <w:shd w:val="clear" w:color="auto" w:fill="auto"/>
          </w:tcPr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578" w:type="pct"/>
          </w:tcPr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84" w:type="pct"/>
            <w:shd w:val="clear" w:color="auto" w:fill="auto"/>
          </w:tcPr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78" w:type="pct"/>
          </w:tcPr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779" w:type="pct"/>
            <w:shd w:val="clear" w:color="auto" w:fill="auto"/>
          </w:tcPr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778" w:type="pct"/>
          </w:tcPr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C4757B" w:rsidRPr="00A30307" w:rsidRDefault="00C4757B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99,</w:t>
            </w:r>
            <w:r w:rsidR="007232D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</w:t>
            </w: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C4757B" w:rsidRDefault="00C4757B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C4757B" w:rsidRPr="00F70C87" w:rsidRDefault="00C4757B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1446"/>
        <w:gridCol w:w="5288"/>
      </w:tblGrid>
      <w:tr w:rsidR="00F70C87" w:rsidRPr="00F70C87" w:rsidTr="004F766F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00B0F0"/>
          </w:tcPr>
          <w:p w:rsidR="00F70C87" w:rsidRPr="00F70C87" w:rsidRDefault="00C4757B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18054001</w:t>
            </w:r>
          </w:p>
        </w:tc>
        <w:tc>
          <w:tcPr>
            <w:tcW w:w="5494" w:type="dxa"/>
            <w:shd w:val="clear" w:color="auto" w:fill="00B0F0"/>
          </w:tcPr>
          <w:p w:rsidR="00F70C87" w:rsidRPr="00F70C87" w:rsidRDefault="00C4757B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MATERIJALNI I FINANCIJSKI RASHODI</w:t>
            </w:r>
          </w:p>
        </w:tc>
      </w:tr>
      <w:tr w:rsidR="00F70C87" w:rsidRPr="00F70C87" w:rsidTr="00F70C87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  <w:tab/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Zakon o odgoju i obrazovanju u osnovnoj i srednjoj školi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ab/>
              <w:t>Državni pedagoški standard osnovnoškolskog sustava odgoja i obrazovanja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ab/>
              <w:t>Zakon o proračunu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Kroz ovu djelatnost osiguravaju se financijska sredstva za neometano obavljanje djelatnosti osnovne škole iz njene nadležnosti.</w:t>
            </w:r>
          </w:p>
          <w:p w:rsidR="00F70C87" w:rsidRPr="00F70C87" w:rsidRDefault="00F70C87" w:rsidP="00F7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Sredstva za materijalne i financijske rashode planiraju se prema kriteriju opsega programa (broj odjela, broj učenika, broj računala, broj objekata), odnosno specifičnostima uvjeta rada škola.</w:t>
            </w:r>
          </w:p>
          <w:p w:rsidR="00F70C87" w:rsidRPr="00F70C87" w:rsidRDefault="00F70C87" w:rsidP="00F7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Materijalni i financijski rashodi i usluge isplaćuju se po dostavljenim računima i dokumentiranim obrascima o nastalim troškovima, a u skladu sa financijskim planom škole.</w:t>
            </w:r>
          </w:p>
          <w:p w:rsidR="00F70C87" w:rsidRPr="001B510A" w:rsidRDefault="001B510A" w:rsidP="00F70C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1B5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: dnevnice, smještaj i troškovi prijevoza na  službena putovanja, stručna usavršavanja prema programu MZO, pedagošku dokumentaciju, uredski i materijal za nastavu, pedagoška i druga obvezna periodika, seminari, stručna literatura i časopisi prema uputi MZO, nabava pribora za izvođenje nastavnih planova i programa, nabava sitnog inventara i sredstava zaštite na radu, zakupnine prostora i opreme za realizaciju nastave,  materijal i usluge za tekuće održavanje zgrada, opreme i sredstava rada, ostali materijal, , sredstva za zaštitu na radu, materijala za održavanje i čišćenje zgrada, energenti, komunalne usluge i naknade, telefonske i ostale   usluge za komunikaciju i prijevoz, povećani troškovi za održavanje računalne opreme, intelektualne usluge, ugovori o djelu, zdravstveni pregledi zaposlenika, osiguranje imovine, rashodi za redovite propisane kontrole instalacija i postrojenja čije ne otklanjanje ugrožava sigurnost učenika i zaposlenika, otklanjanje nedostataka utvrđenih po ovlaštenim pravnim osobama i upravnim tijelima (inspekcijski nalazi), reprezentacija, bankarske usluge i zatezne kamate, ostali tekući troškovi, usluge i financijski rashodi koji su nužni za ostvarivanje nastavnog plana i programa škole.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Realizacija aktivnosti je u okvirima planiranog</w:t>
            </w:r>
            <w:r w:rsidR="001B51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 sva su sredstva utrošena sukladno planu za 202</w:t>
            </w:r>
            <w:r w:rsidR="007232D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1B510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. godinu. </w:t>
            </w:r>
          </w:p>
        </w:tc>
      </w:tr>
      <w:tr w:rsidR="00F70C87" w:rsidRPr="00F70C87" w:rsidTr="00F70C8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</w:t>
                  </w:r>
                  <w:r w:rsidR="008718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202</w:t>
                  </w:r>
                  <w:r w:rsidR="008718D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1B510A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6</w:t>
                  </w:r>
                  <w:r w:rsidR="007232D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8.000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1B510A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6</w:t>
                  </w:r>
                  <w:r w:rsidR="007232D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8.000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1B510A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100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 xml:space="preserve"> %</w:t>
                  </w:r>
                </w:p>
              </w:tc>
            </w:tr>
          </w:tbl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641"/>
        <w:gridCol w:w="928"/>
        <w:gridCol w:w="1507"/>
        <w:gridCol w:w="1409"/>
        <w:gridCol w:w="1492"/>
        <w:gridCol w:w="1595"/>
      </w:tblGrid>
      <w:tr w:rsidR="00F70C87" w:rsidRPr="00F70C87" w:rsidTr="00F70C87">
        <w:trPr>
          <w:trHeight w:val="566"/>
        </w:trPr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 202</w:t>
            </w:r>
            <w:r w:rsidR="00871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202</w:t>
            </w:r>
            <w:r w:rsidR="008718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Ostvarena vrijednost 2023.</w:t>
            </w:r>
          </w:p>
        </w:tc>
      </w:tr>
      <w:tr w:rsidR="00F70C87" w:rsidRPr="00F70C87" w:rsidTr="00F70C87">
        <w:trPr>
          <w:trHeight w:val="190"/>
        </w:trPr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1B510A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  <w:r w:rsidR="00F70C87"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446"/>
        <w:gridCol w:w="5290"/>
      </w:tblGrid>
      <w:tr w:rsidR="001B510A" w:rsidRPr="00F70C87" w:rsidTr="004F766F">
        <w:trPr>
          <w:trHeight w:val="517"/>
        </w:trPr>
        <w:tc>
          <w:tcPr>
            <w:tcW w:w="2331" w:type="dxa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00B0F0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18054004</w:t>
            </w:r>
          </w:p>
        </w:tc>
        <w:tc>
          <w:tcPr>
            <w:tcW w:w="5494" w:type="dxa"/>
            <w:shd w:val="clear" w:color="auto" w:fill="00B0F0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REDOVNA DJELATNOST OSNOVNOG OBRAZOVANJA -PLAĆE </w:t>
            </w:r>
          </w:p>
        </w:tc>
      </w:tr>
      <w:tr w:rsidR="001B510A" w:rsidRPr="00F70C87" w:rsidTr="009B65EC">
        <w:trPr>
          <w:trHeight w:val="517"/>
        </w:trPr>
        <w:tc>
          <w:tcPr>
            <w:tcW w:w="2331" w:type="dxa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  <w:tab/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Zakon o odgoju i obrazovanju u osnovnoj i srednjoj školi</w:t>
            </w:r>
          </w:p>
          <w:p w:rsidR="001B510A" w:rsidRPr="00F70C87" w:rsidRDefault="001B510A" w:rsidP="009B65EC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ab/>
              <w:t>Državni pedagoški standard osnovnoškolskog sustava odgoja i obrazovanja</w:t>
            </w:r>
          </w:p>
          <w:p w:rsidR="001B510A" w:rsidRPr="00F70C87" w:rsidRDefault="001B510A" w:rsidP="009B65EC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>-</w:t>
            </w: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ab/>
              <w:t>Zakon o proračunu</w:t>
            </w:r>
          </w:p>
          <w:p w:rsidR="001B510A" w:rsidRPr="00F70C87" w:rsidRDefault="001B510A" w:rsidP="009B65EC">
            <w:pPr>
              <w:spacing w:after="0" w:line="240" w:lineRule="auto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color w:val="000000"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1B510A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B510A" w:rsidRPr="001B510A" w:rsidRDefault="001B510A" w:rsidP="001B510A">
            <w:pPr>
              <w:spacing w:line="28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10A">
              <w:rPr>
                <w:rFonts w:ascii="Times New Roman" w:hAnsi="Times New Roman" w:cs="Times New Roman"/>
                <w:sz w:val="20"/>
                <w:szCs w:val="20"/>
              </w:rPr>
              <w:t xml:space="preserve">Izdatke za zaposlene financira Država kroz resorno ministarstvo u čijoj je ovlasti cijelo područje radnih odnosa i plaća zaposlenika u školstvu. Obračun i isplata plaća i materijalnih prava zaposlenika vrše se kroz Centralni obračun plaća (COP). </w:t>
            </w:r>
          </w:p>
          <w:p w:rsidR="001B510A" w:rsidRPr="001B510A" w:rsidRDefault="001B510A" w:rsidP="001B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510A">
              <w:rPr>
                <w:rFonts w:ascii="Times New Roman" w:hAnsi="Times New Roman" w:cs="Times New Roman"/>
                <w:sz w:val="20"/>
                <w:szCs w:val="20"/>
              </w:rPr>
              <w:t>Nastavno osoblje obavlja odgojno obrazovne poslove u svezi s izvođenjem nastavnog plana i programa, neposrednog odgojno obrazovnog rada s učenicima, aktivnosti u skladu s potrebama i interesima učenika te promicanje stručno-pedagoškog rada škole i ostalih stručno pedagoških poslova u skladu sa zakonom, provedbenim propisima, godišnjim planom i programom rada škole i školskim kurikulumom u 40-satnom radnom tjednu, o čemu im se izdaje rješenje o tjednom i godišnjem zaduženju. Tjedne radne obveze učitelja i stručnih suradnika propisuje ministar Pravilnikom.</w:t>
            </w:r>
            <w:r w:rsidRPr="00904E24">
              <w:rPr>
                <w:sz w:val="23"/>
                <w:szCs w:val="23"/>
              </w:rPr>
              <w:t xml:space="preserve"> </w:t>
            </w:r>
            <w:r w:rsidRPr="001B510A">
              <w:rPr>
                <w:rFonts w:ascii="Times New Roman" w:hAnsi="Times New Roman" w:cs="Times New Roman"/>
                <w:sz w:val="20"/>
                <w:szCs w:val="20"/>
              </w:rPr>
              <w:t xml:space="preserve">Povećanje  izdataka za zaposlene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202</w:t>
            </w:r>
            <w:r w:rsidR="007F69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godini temelji se na rastu osnovice plaće za obračun</w:t>
            </w:r>
            <w:r w:rsidR="007F69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10A" w:rsidRPr="00904E24" w:rsidRDefault="001B510A" w:rsidP="001B510A">
            <w:pPr>
              <w:spacing w:line="304" w:lineRule="auto"/>
              <w:rPr>
                <w:sz w:val="23"/>
                <w:szCs w:val="23"/>
              </w:rPr>
            </w:pPr>
          </w:p>
          <w:p w:rsidR="001B510A" w:rsidRPr="00904E24" w:rsidRDefault="001B510A" w:rsidP="001B510A">
            <w:pPr>
              <w:spacing w:after="21"/>
              <w:ind w:left="108"/>
              <w:rPr>
                <w:sz w:val="23"/>
                <w:szCs w:val="23"/>
              </w:rPr>
            </w:pPr>
            <w:r w:rsidRPr="00904E24">
              <w:rPr>
                <w:sz w:val="23"/>
                <w:szCs w:val="23"/>
              </w:rPr>
              <w:lastRenderedPageBreak/>
              <w:t xml:space="preserve"> </w:t>
            </w:r>
          </w:p>
          <w:p w:rsidR="001B510A" w:rsidRPr="001B510A" w:rsidRDefault="001B510A" w:rsidP="001B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B510A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</w:p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Realizacija aktivnosti je u okvirima planiranog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904E24">
              <w:rPr>
                <w:sz w:val="23"/>
                <w:szCs w:val="23"/>
              </w:rPr>
              <w:t xml:space="preserve"> 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Masa izdataka za plaće i ostale rashode za zaposlene se  povećavala u odnosu na prethodnu godinu, ostali izdaci za zaposlene su se isplaćivali prema dosegnutim pravima iz kolektivnih ugovora, a isplate se vrše redovito mjesečno bez kašnjenja.</w:t>
            </w:r>
          </w:p>
        </w:tc>
      </w:tr>
      <w:tr w:rsidR="001B510A" w:rsidRPr="00F70C87" w:rsidTr="009B65E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1B510A" w:rsidRPr="00F70C87" w:rsidTr="009B65E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1B510A" w:rsidRPr="00F70C87" w:rsidRDefault="001B510A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Plan 202</w:t>
                  </w:r>
                  <w:r w:rsidR="007232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1B510A" w:rsidRPr="00F70C87" w:rsidRDefault="001B510A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br/>
                    <w:t>202</w:t>
                  </w:r>
                  <w:r w:rsidR="007232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1B510A" w:rsidRPr="00F70C87" w:rsidRDefault="001B510A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1B510A" w:rsidRPr="00F70C87" w:rsidTr="009B65EC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10A" w:rsidRPr="00F70C87" w:rsidRDefault="007232D1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 w:rsidRPr="007232D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.</w:t>
                  </w:r>
                  <w:r w:rsidRPr="007232D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007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.</w:t>
                  </w:r>
                  <w:r w:rsidRPr="007232D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300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10A" w:rsidRPr="00F70C87" w:rsidRDefault="007232D1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 w:rsidRPr="007232D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999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.</w:t>
                  </w:r>
                  <w:r w:rsidRPr="007232D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102,08</w:t>
                  </w:r>
                  <w:r w:rsidR="001B510A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510A" w:rsidRPr="00F70C87" w:rsidRDefault="004F766F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99,</w:t>
                  </w:r>
                  <w:r w:rsidR="007232D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19</w:t>
                  </w:r>
                  <w:r w:rsidR="001B510A" w:rsidRPr="00F70C87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%</w:t>
                  </w:r>
                </w:p>
              </w:tc>
            </w:tr>
          </w:tbl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1B510A" w:rsidRPr="00F70C87" w:rsidRDefault="001B510A" w:rsidP="001B51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1641"/>
        <w:gridCol w:w="928"/>
        <w:gridCol w:w="1507"/>
        <w:gridCol w:w="1409"/>
        <w:gridCol w:w="1492"/>
        <w:gridCol w:w="1595"/>
      </w:tblGrid>
      <w:tr w:rsidR="001B510A" w:rsidRPr="00F70C87" w:rsidTr="009B65EC">
        <w:trPr>
          <w:trHeight w:val="566"/>
        </w:trPr>
        <w:tc>
          <w:tcPr>
            <w:tcW w:w="0" w:type="auto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B510A" w:rsidRPr="00F70C87" w:rsidRDefault="001B510A" w:rsidP="009B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Ostvarena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1B510A" w:rsidRPr="00F70C87" w:rsidTr="009B65EC">
        <w:trPr>
          <w:trHeight w:val="190"/>
        </w:trPr>
        <w:tc>
          <w:tcPr>
            <w:tcW w:w="0" w:type="auto"/>
            <w:shd w:val="clear" w:color="auto" w:fill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100</w:t>
            </w:r>
          </w:p>
        </w:tc>
        <w:tc>
          <w:tcPr>
            <w:tcW w:w="0" w:type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B510A" w:rsidRPr="00F70C87" w:rsidRDefault="001B510A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B510A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99,69</w:t>
            </w:r>
            <w:r w:rsidR="001B510A"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6D3" w:rsidRDefault="004F06D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6D3" w:rsidRDefault="004F06D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06D3" w:rsidRDefault="004F06D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32D1" w:rsidRDefault="007232D1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Pr="00F70C87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6943" w:rsidRDefault="007F694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6943" w:rsidRDefault="007F694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TableGrid"/>
        <w:tblW w:w="5000" w:type="pct"/>
        <w:tblInd w:w="0" w:type="dxa"/>
        <w:tblCellMar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1299"/>
        <w:gridCol w:w="7717"/>
      </w:tblGrid>
      <w:tr w:rsidR="00DC71A4" w:rsidRPr="00904E24" w:rsidTr="004F766F">
        <w:trPr>
          <w:trHeight w:val="494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C71A4" w:rsidRPr="004F766F" w:rsidRDefault="00DC71A4" w:rsidP="009B65EC">
            <w:pPr>
              <w:jc w:val="center"/>
              <w:rPr>
                <w:sz w:val="23"/>
                <w:szCs w:val="23"/>
              </w:rPr>
            </w:pPr>
            <w:r w:rsidRPr="004F766F">
              <w:rPr>
                <w:b/>
                <w:sz w:val="23"/>
                <w:szCs w:val="23"/>
                <w:u w:val="single" w:color="000000"/>
              </w:rPr>
              <w:lastRenderedPageBreak/>
              <w:t>PROGRAM: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DC71A4" w:rsidRPr="004F766F" w:rsidRDefault="004F766F" w:rsidP="009B65EC">
            <w:pPr>
              <w:rPr>
                <w:sz w:val="23"/>
                <w:szCs w:val="23"/>
              </w:rPr>
            </w:pPr>
            <w:r w:rsidRPr="004F766F">
              <w:rPr>
                <w:b/>
                <w:sz w:val="23"/>
                <w:szCs w:val="23"/>
              </w:rPr>
              <w:t xml:space="preserve">DECENTRALIZIRANE FUNKCIJE </w:t>
            </w:r>
            <w:r w:rsidRPr="004F766F">
              <w:rPr>
                <w:b/>
                <w:sz w:val="23"/>
                <w:szCs w:val="23"/>
                <w:shd w:val="clear" w:color="auto" w:fill="FFE599" w:themeFill="accent4" w:themeFillTint="66"/>
              </w:rPr>
              <w:t xml:space="preserve">IZNAD MINIMALNOG FINANCIJSKOG STANDARDA                                                                       </w:t>
            </w:r>
          </w:p>
        </w:tc>
      </w:tr>
      <w:tr w:rsidR="00DC71A4" w:rsidRPr="00904E24" w:rsidTr="00DC71A4">
        <w:trPr>
          <w:trHeight w:val="416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904E24" w:rsidRDefault="00DC71A4" w:rsidP="009B65E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Opći cilj: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4F766F" w:rsidRDefault="00DC71A4" w:rsidP="009B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Poboljšanje standarda u osnovnom školstvu iznad minimalnog a sukladno pedagoškim standardima. </w:t>
            </w:r>
          </w:p>
        </w:tc>
      </w:tr>
      <w:tr w:rsidR="00DC71A4" w:rsidRPr="00904E24" w:rsidTr="00DC71A4">
        <w:trPr>
          <w:trHeight w:val="1392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904E24" w:rsidRDefault="00DC71A4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9B65E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Posebni cilj: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4F766F" w:rsidRDefault="00DC71A4" w:rsidP="009B65EC">
            <w:pPr>
              <w:spacing w:line="32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Omogućiti učenicima razvijanje različitih sposobnosti i zanimanja za određena područja i specijalnosti uz mentorstvo naših profesora izvan redovne nastave kroz Projekte: Produženi boravak, Stručno-razvojne službe, pomoćnik u nastavi za djecu s teškoćama, </w:t>
            </w:r>
          </w:p>
          <w:p w:rsidR="00DC71A4" w:rsidRPr="004F766F" w:rsidRDefault="00DC71A4" w:rsidP="009B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shema školskog voća, ostali projekti u osnovnom školstvu,  tekuće investic</w:t>
            </w:r>
            <w:r w:rsidR="00A30307" w:rsidRPr="004F766F">
              <w:rPr>
                <w:rFonts w:ascii="Times New Roman" w:hAnsi="Times New Roman" w:cs="Times New Roman"/>
                <w:sz w:val="20"/>
                <w:szCs w:val="20"/>
              </w:rPr>
              <w:t>ij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sko održavanje iznad minima</w:t>
            </w:r>
            <w:r w:rsidR="00A30307" w:rsidRPr="004F766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nog financijskog standarda</w:t>
            </w:r>
            <w:r w:rsidR="00A30307" w:rsidRPr="004F766F">
              <w:rPr>
                <w:rFonts w:ascii="Times New Roman" w:hAnsi="Times New Roman" w:cs="Times New Roman"/>
                <w:sz w:val="20"/>
                <w:szCs w:val="20"/>
              </w:rPr>
              <w:t>, prehrana učenika u OŠ</w:t>
            </w:r>
          </w:p>
        </w:tc>
      </w:tr>
      <w:tr w:rsidR="00DC71A4" w:rsidRPr="00904E24" w:rsidTr="00DC71A4">
        <w:trPr>
          <w:trHeight w:val="2494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904E24" w:rsidRDefault="00DC71A4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9B65EC">
            <w:pPr>
              <w:jc w:val="center"/>
              <w:rPr>
                <w:b/>
                <w:sz w:val="23"/>
                <w:szCs w:val="23"/>
              </w:rPr>
            </w:pPr>
          </w:p>
          <w:p w:rsidR="00DC71A4" w:rsidRPr="00904E24" w:rsidRDefault="00DC71A4" w:rsidP="009B65EC">
            <w:pPr>
              <w:jc w:val="center"/>
              <w:rPr>
                <w:sz w:val="23"/>
                <w:szCs w:val="23"/>
              </w:rPr>
            </w:pPr>
            <w:r w:rsidRPr="00904E24">
              <w:rPr>
                <w:b/>
                <w:sz w:val="23"/>
                <w:szCs w:val="23"/>
              </w:rPr>
              <w:t>Zakonska osnova:</w:t>
            </w: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1A4" w:rsidRPr="004F766F" w:rsidRDefault="00DC71A4" w:rsidP="009B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Zakon o odgoju i obrazovanju u osnovnoj i srednjoj školi (NN br. 87/08., 86/09., 92/10., 105/10., 90/11., 5/12.,  16/12., 86/12., </w:t>
            </w:r>
          </w:p>
          <w:p w:rsidR="00DC71A4" w:rsidRPr="004F766F" w:rsidRDefault="00DC71A4" w:rsidP="009B65EC">
            <w:pPr>
              <w:spacing w:after="50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126/12., 94/13.,  152/14., 07/17, i 68/18., 64/20). </w:t>
            </w:r>
          </w:p>
          <w:p w:rsidR="00DC71A4" w:rsidRPr="004F766F" w:rsidRDefault="00DC71A4" w:rsidP="009B65E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Upute  za izradu  proračuna Grada Dubrovnika i Financijskih planova proračunskih korisnika Grada Dubrovnika za razdoblje 2023., 2024. i 2025. Klasa 400-06/23-02/01; </w:t>
            </w:r>
            <w:proofErr w:type="spellStart"/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Ur.broj</w:t>
            </w:r>
            <w:proofErr w:type="spellEnd"/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 2117/01-07-23-01).  </w:t>
            </w:r>
          </w:p>
          <w:p w:rsidR="00DC71A4" w:rsidRPr="004F766F" w:rsidRDefault="00DC71A4" w:rsidP="009B65EC">
            <w:pPr>
              <w:spacing w:after="73" w:line="238" w:lineRule="auto"/>
              <w:ind w:right="5559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Godišnji plan i program rada škole za školsku godinu 2022./2023. Kurikulum škole za školsku godinu 2022./2023. </w:t>
            </w:r>
          </w:p>
          <w:p w:rsidR="00DC71A4" w:rsidRPr="004F766F" w:rsidRDefault="00DC71A4" w:rsidP="009B65EC">
            <w:pPr>
              <w:spacing w:line="25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>Obavijest o odobrenim sredstvima ( limiti ) u proračunu Grada Dubrovnika,  Upravni odjel za obrazovanje, šport, socijalnu skrb i civilno društvo.</w:t>
            </w:r>
          </w:p>
          <w:p w:rsidR="00DC71A4" w:rsidRPr="004F766F" w:rsidRDefault="00DC71A4" w:rsidP="009B65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3466"/>
        <w:gridCol w:w="1946"/>
      </w:tblGrid>
      <w:tr w:rsidR="00A30307" w:rsidRPr="00A30307" w:rsidTr="009B65EC">
        <w:trPr>
          <w:trHeight w:val="517"/>
        </w:trPr>
        <w:tc>
          <w:tcPr>
            <w:tcW w:w="1508" w:type="pct"/>
            <w:shd w:val="clear" w:color="auto" w:fill="F2F2F2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202</w:t>
            </w:r>
            <w:r w:rsidR="007F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50" w:type="pct"/>
            <w:shd w:val="clear" w:color="auto" w:fill="F2F2F2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Realizirano </w:t>
            </w: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</w:t>
            </w:r>
            <w:r w:rsidR="007F69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814" w:type="pct"/>
            <w:shd w:val="clear" w:color="auto" w:fill="F2F2F2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A30307" w:rsidRPr="00A30307" w:rsidTr="009B65EC">
        <w:trPr>
          <w:trHeight w:val="517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07" w:rsidRPr="00A30307" w:rsidRDefault="007F6943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7F6943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868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.</w:t>
            </w:r>
            <w:r w:rsidRPr="007F6943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720</w:t>
            </w:r>
            <w:r w:rsidR="00A30307" w:rsidRPr="00A3030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€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07" w:rsidRPr="00A30307" w:rsidRDefault="007F6943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  <w:r w:rsidRPr="007F6943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818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.</w:t>
            </w:r>
            <w:r w:rsidRPr="007F6943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093,53</w:t>
            </w:r>
            <w:r w:rsidR="00A30307" w:rsidRPr="00A30307"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  <w:t>€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9</w:t>
            </w:r>
            <w:r w:rsidR="007F6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,</w:t>
            </w:r>
            <w:r w:rsidR="007F69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17</w:t>
            </w:r>
            <w:r w:rsidRPr="00A303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 %</w:t>
            </w:r>
          </w:p>
        </w:tc>
      </w:tr>
    </w:tbl>
    <w:p w:rsidR="00A30307" w:rsidRPr="00A30307" w:rsidRDefault="00A30307" w:rsidP="00A3030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tbl>
      <w:tblPr>
        <w:tblW w:w="53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1270"/>
        <w:gridCol w:w="1123"/>
        <w:gridCol w:w="1523"/>
        <w:gridCol w:w="1317"/>
        <w:gridCol w:w="1513"/>
        <w:gridCol w:w="1511"/>
      </w:tblGrid>
      <w:tr w:rsidR="00A30307" w:rsidRPr="00A30307" w:rsidTr="009B65EC">
        <w:trPr>
          <w:trHeight w:val="503"/>
        </w:trPr>
        <w:tc>
          <w:tcPr>
            <w:tcW w:w="749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Pokazatelj učinka</w:t>
            </w:r>
          </w:p>
        </w:tc>
        <w:tc>
          <w:tcPr>
            <w:tcW w:w="654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Definicija</w:t>
            </w:r>
          </w:p>
        </w:tc>
        <w:tc>
          <w:tcPr>
            <w:tcW w:w="578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Jedinica</w:t>
            </w:r>
          </w:p>
        </w:tc>
        <w:tc>
          <w:tcPr>
            <w:tcW w:w="784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Polazna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678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Izvor podataka</w:t>
            </w:r>
          </w:p>
        </w:tc>
        <w:tc>
          <w:tcPr>
            <w:tcW w:w="779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Ciljana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78" w:type="pct"/>
            <w:shd w:val="clear" w:color="auto" w:fill="D9D9D9"/>
          </w:tcPr>
          <w:p w:rsidR="00A30307" w:rsidRPr="00A30307" w:rsidRDefault="00A30307" w:rsidP="00A3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Ostvarena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4</w:t>
            </w:r>
            <w:r w:rsidRPr="00A303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A30307" w:rsidRPr="00A30307" w:rsidTr="009B65EC">
        <w:trPr>
          <w:trHeight w:val="169"/>
        </w:trPr>
        <w:tc>
          <w:tcPr>
            <w:tcW w:w="749" w:type="pct"/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654" w:type="pct"/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578" w:type="pct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84" w:type="pct"/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678" w:type="pct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779" w:type="pct"/>
            <w:shd w:val="clear" w:color="auto" w:fill="auto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778" w:type="pct"/>
          </w:tcPr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A30307" w:rsidRDefault="00A30307" w:rsidP="00A30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97,85</w:t>
            </w:r>
            <w:r w:rsidRPr="00A3030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6943" w:rsidRDefault="007F694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71A4" w:rsidRDefault="00DC71A4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456"/>
        <w:gridCol w:w="5272"/>
      </w:tblGrid>
      <w:tr w:rsidR="004F766F" w:rsidRPr="00F70C87" w:rsidTr="009B65EC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06 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PRODUŽENI BORAVAK</w:t>
            </w:r>
          </w:p>
        </w:tc>
      </w:tr>
      <w:tr w:rsidR="004F766F" w:rsidRPr="00F70C87" w:rsidTr="009B65EC">
        <w:trPr>
          <w:trHeight w:val="51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4F766F" w:rsidRPr="00F70C87" w:rsidRDefault="004F766F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4F766F" w:rsidRPr="00F70C87" w:rsidRDefault="004F766F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Pravilnik o organizaciji i provedbi produženog boravka u osnovnoj školi</w:t>
            </w:r>
          </w:p>
        </w:tc>
      </w:tr>
      <w:tr w:rsidR="004F766F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Produženi boravak je poseban oblik odgojno-obrazovnog rada koji se organizira za učenike izvan redovite nastave u trajanju od pet sati, koji uključuje i prehranu učenika.</w:t>
            </w: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U OŠ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Marina Getaldića </w:t>
            </w: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organiziran je produženi boravak za učenike razredne nastave 1.,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i 2</w:t>
            </w: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razreda prema odredbama Pravilnika o organizaciji i provedbi produženog boravka u osnovnoj školi (NN 62/19) .</w:t>
            </w: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Troškove organizacije produženog boravka snos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i</w:t>
            </w: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Osnivač za financiranje troškova plaća učiteljica zaposlenih u PB, te za financiranje troškova prehrane. Roditelji, čija djeca koriste uslugu prehrane u projektu PB plaćaju iznos od 3,32 eura po danu. </w:t>
            </w:r>
          </w:p>
        </w:tc>
      </w:tr>
      <w:tr w:rsidR="004F766F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Realizacija je u skladu s planiranim opsegom i aktivnostima.</w:t>
            </w:r>
            <w:r w:rsidRPr="00904E24">
              <w:rPr>
                <w:sz w:val="23"/>
                <w:szCs w:val="23"/>
              </w:rPr>
              <w:t xml:space="preserve"> </w:t>
            </w: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>Plan i program projekta  u cijelosti je ispunjen za prošlu  godinu i stalno se povećava interes učenika roditelja za ovaj program.</w:t>
            </w:r>
          </w:p>
        </w:tc>
      </w:tr>
      <w:tr w:rsidR="004F766F" w:rsidRPr="00F70C87" w:rsidTr="009B65E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4F766F" w:rsidRPr="00F70C87" w:rsidTr="009B65E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</w:t>
                  </w:r>
                  <w:r w:rsidR="007F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>202</w:t>
                  </w:r>
                  <w:r w:rsidR="004F06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4F766F" w:rsidRPr="00F70C87" w:rsidTr="009B65EC">
              <w:trPr>
                <w:trHeight w:val="293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943" w:rsidRPr="004F06D3" w:rsidRDefault="007F6943" w:rsidP="007F6943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4F06D3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99.300,00</w:t>
                  </w:r>
                </w:p>
                <w:p w:rsidR="004F766F" w:rsidRPr="004F06D3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</w:t>
                  </w:r>
                  <w:r w:rsidR="007F6943" w:rsidRP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96</w:t>
                  </w:r>
                  <w:r w:rsid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="007F6943" w:rsidRP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169,04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7F6943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96,85</w:t>
                  </w:r>
                  <w:r w:rsidR="004F766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85"/>
        <w:gridCol w:w="1070"/>
        <w:gridCol w:w="1528"/>
        <w:gridCol w:w="1296"/>
        <w:gridCol w:w="1518"/>
        <w:gridCol w:w="1596"/>
      </w:tblGrid>
      <w:tr w:rsidR="004F766F" w:rsidRPr="00F70C87" w:rsidTr="009B65EC">
        <w:trPr>
          <w:trHeight w:val="566"/>
        </w:trPr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4F766F" w:rsidRPr="00F70C87" w:rsidTr="009B65EC">
        <w:trPr>
          <w:trHeight w:val="190"/>
        </w:trPr>
        <w:tc>
          <w:tcPr>
            <w:tcW w:w="0" w:type="auto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izvještaj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89,63%</w:t>
            </w:r>
          </w:p>
        </w:tc>
      </w:tr>
    </w:tbl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457"/>
        <w:gridCol w:w="5270"/>
      </w:tblGrid>
      <w:tr w:rsidR="004F766F" w:rsidRPr="00F70C87" w:rsidTr="009B65EC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23 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5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STRUČNO RAZVOJNE SLUŽBE</w:t>
            </w:r>
          </w:p>
        </w:tc>
      </w:tr>
      <w:tr w:rsidR="004F766F" w:rsidRPr="00F70C87" w:rsidTr="009B65EC">
        <w:trPr>
          <w:trHeight w:val="51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4F766F" w:rsidRPr="00F70C87" w:rsidRDefault="004F766F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4F766F" w:rsidRPr="00F70C87" w:rsidRDefault="004F766F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4F766F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237E37" w:rsidRDefault="004F766F" w:rsidP="009B65EC">
            <w:pPr>
              <w:spacing w:after="55"/>
              <w:rPr>
                <w:rFonts w:ascii="Times New Roman" w:hAnsi="Times New Roman" w:cs="Times New Roman"/>
                <w:sz w:val="20"/>
                <w:szCs w:val="20"/>
              </w:rPr>
            </w:pPr>
            <w:r w:rsidRPr="00237E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lastRenderedPageBreak/>
              <w:t xml:space="preserve"> </w:t>
            </w:r>
            <w:r w:rsidRPr="00237E37">
              <w:rPr>
                <w:rFonts w:ascii="Times New Roman" w:hAnsi="Times New Roman" w:cs="Times New Roman"/>
                <w:sz w:val="20"/>
                <w:szCs w:val="20"/>
              </w:rPr>
              <w:t xml:space="preserve">Podizanje kvalitete života i školovanja učenika s posebnim odgojno-obrazovnim potrebama u sustavu redovitog osnovnog školovanja, </w:t>
            </w:r>
          </w:p>
          <w:p w:rsidR="004F766F" w:rsidRPr="00237E37" w:rsidRDefault="004F766F" w:rsidP="009B65EC">
            <w:pPr>
              <w:spacing w:line="29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7E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 pomoć i podrška djeci u razvoju pozitivnih modela ponašanja putem razvoja socijalnih i komunikacijskih vještina. Projekt  izvodi jedan socijalni pedagog na puno radno vrijeme.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Sredstva za financiranje plaće i materijalnih prava osigurani su u proračunu Osnivača.</w:t>
            </w:r>
            <w:r w:rsidRPr="00237E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766F" w:rsidRPr="00F70C87" w:rsidRDefault="004F766F" w:rsidP="009B6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F766F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:rsidR="004F766F" w:rsidRPr="006A10ED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A1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Realizacija je u skladu s planiranim opsegom i aktivnostima.</w:t>
            </w: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 Program rada za prošlu školsku godinu realiziran je u potpunosti kroz direktan rad s učenicima , grupni rad s učenicima, suradnja i susreti s roditeljima, rad s učiteljima.  </w:t>
            </w:r>
          </w:p>
        </w:tc>
      </w:tr>
      <w:tr w:rsidR="004F766F" w:rsidRPr="00F70C87" w:rsidTr="009B65E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4F766F" w:rsidRPr="00F70C87" w:rsidTr="009B65E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</w:t>
                  </w:r>
                  <w:r w:rsidR="007F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>202</w:t>
                  </w:r>
                  <w:r w:rsidR="007F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4F766F" w:rsidRPr="00F70C87" w:rsidTr="009B65EC">
              <w:trPr>
                <w:trHeight w:val="293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237E37" w:rsidRDefault="007F6943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29.510</w:t>
                  </w:r>
                  <w:r w:rsidR="004F766F" w:rsidRPr="00237E3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 </w:t>
                  </w:r>
                  <w:r w:rsidR="007F6943" w:rsidRP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29</w:t>
                  </w:r>
                  <w:r w:rsid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="007F6943" w:rsidRP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472,93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F766F" w:rsidRPr="00F70C87" w:rsidRDefault="004F766F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99,</w:t>
                  </w:r>
                  <w:r w:rsid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7%</w:t>
                  </w:r>
                </w:p>
              </w:tc>
            </w:tr>
          </w:tbl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4F7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85"/>
        <w:gridCol w:w="1070"/>
        <w:gridCol w:w="1528"/>
        <w:gridCol w:w="1296"/>
        <w:gridCol w:w="1518"/>
        <w:gridCol w:w="1596"/>
      </w:tblGrid>
      <w:tr w:rsidR="004F766F" w:rsidRPr="00F70C87" w:rsidTr="009B65EC">
        <w:trPr>
          <w:trHeight w:val="566"/>
        </w:trPr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4F766F" w:rsidRPr="00F70C87" w:rsidTr="009B65EC">
        <w:trPr>
          <w:trHeight w:val="190"/>
        </w:trPr>
        <w:tc>
          <w:tcPr>
            <w:tcW w:w="0" w:type="auto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izvještaj</w:t>
            </w:r>
          </w:p>
        </w:tc>
        <w:tc>
          <w:tcPr>
            <w:tcW w:w="0" w:type="auto"/>
            <w:shd w:val="clear" w:color="auto" w:fill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4F766F" w:rsidRPr="00F70C87" w:rsidRDefault="004F766F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Pr="00F70C87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Pr="00F70C87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1444"/>
        <w:gridCol w:w="5279"/>
      </w:tblGrid>
      <w:tr w:rsidR="00122C4D" w:rsidRPr="00F70C87" w:rsidTr="009B65EC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AC48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A805536 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ASISTENT 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NASTAVI</w:t>
            </w:r>
          </w:p>
        </w:tc>
      </w:tr>
      <w:tr w:rsidR="00122C4D" w:rsidRPr="00F70C87" w:rsidTr="009B65EC">
        <w:trPr>
          <w:trHeight w:val="517"/>
        </w:trPr>
        <w:tc>
          <w:tcPr>
            <w:tcW w:w="2331" w:type="dxa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F70C87" w:rsidRDefault="00122C4D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122C4D" w:rsidRPr="00F70C87" w:rsidRDefault="00122C4D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122C4D" w:rsidRPr="00F70C87" w:rsidRDefault="00122C4D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122C4D" w:rsidRPr="00F70C87" w:rsidRDefault="00122C4D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Pravilnik o proračunskom računovodstvu i računskom planu</w:t>
            </w:r>
          </w:p>
          <w:p w:rsidR="00122C4D" w:rsidRPr="00F70C87" w:rsidRDefault="00122C4D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Calibri" w:hAnsi="Times New Roman" w:cs="Times New Roman"/>
                <w:sz w:val="20"/>
                <w:szCs w:val="20"/>
              </w:rPr>
              <w:t>Pravilnik o osnovnoškolskom i srednjoškolskom odgoju i obrazovanju učenika s teškoćama u razvoju</w:t>
            </w:r>
          </w:p>
          <w:p w:rsidR="00122C4D" w:rsidRPr="00F70C87" w:rsidRDefault="00122C4D" w:rsidP="009B65EC">
            <w:pPr>
              <w:spacing w:after="0" w:line="240" w:lineRule="auto"/>
              <w:ind w:left="646" w:hanging="709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Pravilnik o pomoćnicima u nastavi i stručnim komunikacijskim posrednicima</w:t>
            </w:r>
          </w:p>
        </w:tc>
      </w:tr>
      <w:tr w:rsidR="00122C4D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Škola sudjeluje u projektu Sufinanciranje pomoćnika u nastavi koji je  financiran sredstvima grada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Dubrovnika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 Sklopljen je   ugovor o radu na nepuno, određeno radno vrijeme do završetka nastavne godine.</w:t>
            </w:r>
          </w:p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Kroz ovu aktivnost se planiraju rashodi vezani uz troškove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plaće i materijalnih prava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pomoćnika u nastavi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Aktivnost je financiranja iz dva izvora, dijelom sredstvima EU fondova, drugim dijelom iz općih prihoda i primitaka, sve preko Osnivača.</w:t>
            </w:r>
          </w:p>
        </w:tc>
      </w:tr>
      <w:tr w:rsidR="00122C4D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Aktivnost je planirana na osnovi broja učenika s teškoćama u razvoju. Realizacija aktivnosti je u skladu s planiranim</w:t>
            </w:r>
            <w:r w:rsidRPr="00F70C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Tijekom 202</w:t>
            </w:r>
            <w:r w:rsidR="007F69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godine OŠ Marina Getaldića imala je zaposlena 4 asistenta u nastavi.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22C4D" w:rsidRPr="00F70C87" w:rsidTr="009B65E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122C4D" w:rsidRPr="00F70C87" w:rsidTr="009B65E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122C4D" w:rsidRPr="00F70C87" w:rsidRDefault="00122C4D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</w:t>
                  </w:r>
                  <w:r w:rsidR="007F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122C4D" w:rsidRPr="00F70C87" w:rsidRDefault="00122C4D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122C4D" w:rsidRPr="00F70C87" w:rsidRDefault="00122C4D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122C4D" w:rsidRPr="00F70C87" w:rsidTr="009B65EC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943" w:rsidRDefault="007F6943" w:rsidP="007F694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46.956,00</w:t>
                  </w:r>
                </w:p>
                <w:p w:rsidR="00122C4D" w:rsidRPr="00F70C87" w:rsidRDefault="00122C4D" w:rsidP="007F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F70C87" w:rsidRDefault="007F6943" w:rsidP="007F69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46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P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933,13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F70C87" w:rsidRDefault="00122C4D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</w:t>
                  </w:r>
                  <w:r w:rsid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9,95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122C4D" w:rsidRPr="00F70C87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483"/>
        <w:gridCol w:w="1070"/>
        <w:gridCol w:w="1525"/>
        <w:gridCol w:w="1309"/>
        <w:gridCol w:w="1515"/>
        <w:gridCol w:w="1593"/>
      </w:tblGrid>
      <w:tr w:rsidR="00122C4D" w:rsidRPr="00F70C87" w:rsidTr="009B65EC">
        <w:trPr>
          <w:trHeight w:val="566"/>
        </w:trPr>
        <w:tc>
          <w:tcPr>
            <w:tcW w:w="0" w:type="auto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122C4D" w:rsidRPr="00F70C87" w:rsidTr="009B65EC">
        <w:trPr>
          <w:trHeight w:val="190"/>
        </w:trPr>
        <w:tc>
          <w:tcPr>
            <w:tcW w:w="0" w:type="auto"/>
            <w:shd w:val="clear" w:color="auto" w:fill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F70C87" w:rsidRDefault="00122C4D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98,79%</w:t>
            </w:r>
          </w:p>
        </w:tc>
      </w:tr>
    </w:tbl>
    <w:p w:rsidR="00122C4D" w:rsidRPr="00F70C87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Pr="00F70C87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445"/>
        <w:gridCol w:w="5285"/>
      </w:tblGrid>
      <w:tr w:rsidR="00A30307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18055021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TEKUĆE I INVESTICIJSKO ODRŽAVANJE IZNAD MINIMALNOG </w:t>
            </w:r>
          </w:p>
        </w:tc>
      </w:tr>
      <w:tr w:rsidR="00A30307" w:rsidRPr="00F70C87" w:rsidTr="009B65EC">
        <w:trPr>
          <w:trHeight w:val="517"/>
        </w:trPr>
        <w:tc>
          <w:tcPr>
            <w:tcW w:w="2331" w:type="dxa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A30307" w:rsidRPr="004F06D3" w:rsidRDefault="00A30307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color w:val="000000" w:themeColor="text1"/>
                <w:sz w:val="20"/>
                <w:szCs w:val="20"/>
                <w:lang w:val="pl-PL"/>
              </w:rPr>
            </w:pPr>
            <w:r w:rsidRPr="004F06D3">
              <w:rPr>
                <w:rFonts w:ascii="Times New Roman" w:eastAsia="Symbol" w:hAnsi="Times New Roman" w:cs="Times New Roman"/>
                <w:iCs/>
                <w:color w:val="000000" w:themeColor="text1"/>
                <w:sz w:val="20"/>
                <w:szCs w:val="20"/>
                <w:lang w:val="pl-PL"/>
              </w:rPr>
              <w:t>Zakon o proračunu</w:t>
            </w:r>
          </w:p>
          <w:p w:rsidR="00A30307" w:rsidRPr="004F06D3" w:rsidRDefault="00A30307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/>
                <w:color w:val="000000" w:themeColor="text1"/>
                <w:sz w:val="20"/>
                <w:szCs w:val="20"/>
                <w:lang w:val="pl-PL"/>
              </w:rPr>
            </w:pPr>
            <w:r w:rsidRPr="004F06D3">
              <w:rPr>
                <w:rFonts w:ascii="Times New Roman" w:eastAsia="Symbol" w:hAnsi="Times New Roman" w:cs="Times New Roman"/>
                <w:iCs/>
                <w:color w:val="000000" w:themeColor="text1"/>
                <w:sz w:val="20"/>
                <w:szCs w:val="20"/>
                <w:lang w:val="pl-PL"/>
              </w:rPr>
              <w:t>Pravilnik o proračunskom računovodstvu i računskom planu</w:t>
            </w:r>
          </w:p>
          <w:p w:rsidR="00A30307" w:rsidRPr="004F06D3" w:rsidRDefault="00A30307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Calibri" w:hAnsi="Times New Roman" w:cs="Times New Roman"/>
                <w:iCs/>
                <w:color w:val="000000" w:themeColor="text1"/>
                <w:sz w:val="20"/>
                <w:szCs w:val="20"/>
                <w:lang w:val="pl-PL"/>
              </w:rPr>
            </w:pPr>
            <w:r w:rsidRPr="004F06D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Pravilnik o osnovnoškolskom i srednjoškolskom odgoju i obrazovanju učenika s teškoćama u razvoju</w:t>
            </w:r>
          </w:p>
          <w:p w:rsidR="00A30307" w:rsidRPr="007F6943" w:rsidRDefault="00A30307" w:rsidP="009B65EC">
            <w:pPr>
              <w:spacing w:after="0" w:line="240" w:lineRule="auto"/>
              <w:ind w:left="646" w:hanging="70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pl-PL" w:eastAsia="hr-HR"/>
              </w:rPr>
            </w:pPr>
          </w:p>
        </w:tc>
      </w:tr>
      <w:tr w:rsidR="00A30307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A30307" w:rsidRPr="004F06D3" w:rsidRDefault="004F06D3" w:rsidP="004F06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  <w:r w:rsidRPr="004F06D3">
              <w:rPr>
                <w:rFonts w:ascii="Times New Roman" w:hAnsi="Times New Roman" w:cs="Times New Roman"/>
                <w:sz w:val="20"/>
                <w:szCs w:val="20"/>
              </w:rPr>
              <w:t>Izmjena dotrajalog otvora na zgradi škole Centar u ulici Nikole Gučetića 1.</w:t>
            </w:r>
          </w:p>
        </w:tc>
      </w:tr>
      <w:tr w:rsidR="00A30307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A30307" w:rsidRPr="004F06D3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hr-HR"/>
              </w:rPr>
            </w:pPr>
          </w:p>
          <w:p w:rsidR="00A30307" w:rsidRPr="004F06D3" w:rsidRDefault="004F06D3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4F06D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Realizacija aktivnosti nije ostvarena u 2024. godini nego su planirana sredstva prenesena u 2025. godinu zbog nemogućnosti izvođenja planiranih radova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 xml:space="preserve"> u 2024. godini.</w:t>
            </w:r>
          </w:p>
        </w:tc>
      </w:tr>
      <w:tr w:rsidR="00A30307" w:rsidRPr="00F70C87" w:rsidTr="009B65E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A30307" w:rsidRPr="00F70C87" w:rsidTr="009B65E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A30307" w:rsidRPr="00F70C87" w:rsidRDefault="00A30307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</w:t>
                  </w:r>
                  <w:r w:rsidR="008A1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A30307" w:rsidRPr="00F70C87" w:rsidRDefault="00A30307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A30307" w:rsidRPr="00F70C87" w:rsidRDefault="00A30307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A30307" w:rsidRPr="00F70C87" w:rsidTr="009B65EC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307" w:rsidRPr="00F70C87" w:rsidRDefault="004F06D3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39.620,00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307" w:rsidRPr="00F70C87" w:rsidRDefault="004F06D3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0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0307" w:rsidRPr="00F70C87" w:rsidRDefault="004F06D3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0</w:t>
                  </w:r>
                </w:p>
              </w:tc>
            </w:tr>
          </w:tbl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A30307" w:rsidRPr="00F70C87" w:rsidRDefault="00A30307" w:rsidP="00A3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483"/>
        <w:gridCol w:w="1070"/>
        <w:gridCol w:w="1525"/>
        <w:gridCol w:w="1309"/>
        <w:gridCol w:w="1515"/>
        <w:gridCol w:w="1593"/>
      </w:tblGrid>
      <w:tr w:rsidR="00A30307" w:rsidRPr="00F70C87" w:rsidTr="009B65EC">
        <w:trPr>
          <w:trHeight w:val="566"/>
        </w:trPr>
        <w:tc>
          <w:tcPr>
            <w:tcW w:w="0" w:type="auto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</w:t>
            </w:r>
            <w:r w:rsidR="004F0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A30307" w:rsidRPr="00F70C87" w:rsidTr="009B65EC">
        <w:trPr>
          <w:trHeight w:val="190"/>
        </w:trPr>
        <w:tc>
          <w:tcPr>
            <w:tcW w:w="0" w:type="auto"/>
            <w:shd w:val="clear" w:color="auto" w:fill="auto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A30307" w:rsidRPr="00F70C87" w:rsidRDefault="00A30307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A30307" w:rsidRPr="00F70C87" w:rsidRDefault="004F06D3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</w:tr>
    </w:tbl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Default="00122C4D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30307" w:rsidRDefault="00A3030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456"/>
        <w:gridCol w:w="5274"/>
      </w:tblGrid>
      <w:tr w:rsidR="00F70C87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18055039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F70C87" w:rsidRPr="00237E37" w:rsidRDefault="00237E3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237E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NABAVA UDŽBENIKA I DRUGIH OBRAZOVNIH MATERIJALA</w:t>
            </w:r>
          </w:p>
        </w:tc>
      </w:tr>
      <w:tr w:rsidR="00F70C87" w:rsidRPr="00F70C87" w:rsidTr="00F70C87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 Pravilnik o proračunskom računovodstvu i računskom planu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Ova aktivnost odnosi se na prihode škola iz sredstava pomoći nadležnog ministarstva koje školama osigurava nabavu školskih knjiga za sve učenike od 1. do 8. razreda.).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Realizacija aktivnosti</w:t>
            </w:r>
            <w:r w:rsidR="00D272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ostvarena je prema planu</w:t>
            </w:r>
            <w:r w:rsidR="00122C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F70C87" w:rsidRPr="00F70C87" w:rsidTr="00F70C8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</w:t>
                  </w:r>
                  <w:r w:rsidR="007F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Realizirano 202</w:t>
                  </w:r>
                  <w:r w:rsidR="00372A8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</w:t>
                  </w:r>
                  <w:r w:rsid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21</w:t>
                  </w:r>
                  <w:r w:rsidR="00D272D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.000</w:t>
                  </w:r>
                  <w:r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7F6943" w:rsidP="00F70C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20</w:t>
                  </w:r>
                  <w:r w:rsidR="00372A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.</w:t>
                  </w:r>
                  <w:r w:rsidRP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341,03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D272D3" w:rsidP="00F70C8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</w:t>
                  </w:r>
                  <w:r w:rsid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,</w:t>
                  </w:r>
                  <w:r w:rsidR="007F694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86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%</w:t>
                  </w:r>
                </w:p>
              </w:tc>
            </w:tr>
          </w:tbl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483"/>
        <w:gridCol w:w="1070"/>
        <w:gridCol w:w="1525"/>
        <w:gridCol w:w="1309"/>
        <w:gridCol w:w="1515"/>
        <w:gridCol w:w="1593"/>
      </w:tblGrid>
      <w:tr w:rsidR="00F70C87" w:rsidRPr="00F70C87" w:rsidTr="00F70C87">
        <w:trPr>
          <w:trHeight w:val="566"/>
        </w:trPr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F70C87" w:rsidRPr="00F70C87" w:rsidTr="00F70C87">
        <w:trPr>
          <w:trHeight w:val="190"/>
        </w:trPr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D272D3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</w:t>
            </w:r>
            <w:r w:rsidR="007F69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6.86</w:t>
            </w:r>
            <w:r w:rsidR="00F70C87"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72D3" w:rsidRDefault="00D272D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766F" w:rsidRDefault="004F766F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72D3" w:rsidRPr="00F70C87" w:rsidRDefault="00D272D3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457"/>
        <w:gridCol w:w="5271"/>
      </w:tblGrid>
      <w:tr w:rsidR="00F70C87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F70C87" w:rsidRPr="00F70C87" w:rsidRDefault="00D272D3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</w:t>
            </w:r>
            <w:r w:rsidRP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8055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0</w:t>
            </w:r>
            <w:r w:rsidRP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43 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F70C87" w:rsidRPr="00F70C87" w:rsidRDefault="00D272D3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272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PREHRANA ZA UČENIKE U OSNOVNIM ŠKOLAMA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70C87" w:rsidRPr="00F70C87" w:rsidTr="00F70C87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>Odluka Vlade Republike Hrvatske o kriterijima i načinu financiranja, odnosno sufinanciranja troškova prehrane za učenike osnovnih škola za drugo polugodište šk.god. 2022/2023 (NN 156/2022)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Učenik koji redovno pohađa osnovnu školu ostvaruje pravo na financiranje odnosno sufinanciranje prehrane u iznosu od 1,33 €/10,00 kn po danu, za dane kada je na nastavi. 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Projekt je realiziran u skladu s opsegom usluga i planiranim aktivnostima.</w:t>
            </w:r>
          </w:p>
        </w:tc>
      </w:tr>
      <w:tr w:rsidR="00F70C87" w:rsidRPr="00F70C87" w:rsidTr="00F70C8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</w:t>
                  </w:r>
                  <w:r w:rsidR="007F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 xml:space="preserve"> 2023.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943" w:rsidRPr="00372A88" w:rsidRDefault="007F6943" w:rsidP="007F6943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372A8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72.450,00</w:t>
                  </w:r>
                </w:p>
                <w:p w:rsidR="00F70C87" w:rsidRPr="00372A88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6943" w:rsidRPr="00372A88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372A8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 xml:space="preserve">   </w:t>
                  </w:r>
                </w:p>
                <w:p w:rsidR="007F6943" w:rsidRPr="00372A88" w:rsidRDefault="007F6943" w:rsidP="007F6943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372A8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63.580,45</w:t>
                  </w:r>
                </w:p>
                <w:p w:rsidR="00F70C87" w:rsidRPr="00372A88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372A8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 xml:space="preserve">  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7F6943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87</w:t>
                  </w:r>
                  <w:r w:rsidR="00254C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76</w:t>
                  </w:r>
                  <w:r w:rsidR="00254C9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483"/>
        <w:gridCol w:w="1070"/>
        <w:gridCol w:w="1525"/>
        <w:gridCol w:w="1309"/>
        <w:gridCol w:w="1515"/>
        <w:gridCol w:w="1593"/>
      </w:tblGrid>
      <w:tr w:rsidR="00F70C87" w:rsidRPr="00F70C87" w:rsidTr="00F70C87">
        <w:trPr>
          <w:trHeight w:val="566"/>
        </w:trPr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F70C87" w:rsidRPr="00F70C87" w:rsidTr="00F70C87">
        <w:trPr>
          <w:trHeight w:val="190"/>
        </w:trPr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Financijsko izviješće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7F6943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87,76</w:t>
            </w:r>
            <w:r w:rsidR="00F70C87"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_Hlk161662196"/>
    </w:p>
    <w:bookmarkEnd w:id="2"/>
    <w:p w:rsid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A88" w:rsidRDefault="00372A88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A88" w:rsidRDefault="00372A88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A88" w:rsidRDefault="00372A88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A88" w:rsidRDefault="00372A88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A88" w:rsidRDefault="00372A88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72A88" w:rsidRPr="00F70C87" w:rsidRDefault="00372A88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447"/>
        <w:gridCol w:w="5279"/>
      </w:tblGrid>
      <w:tr w:rsidR="00F70C87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F70C87" w:rsidRPr="00F70C87" w:rsidRDefault="006A10ED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18055040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F70C87" w:rsidRPr="00F70C87" w:rsidRDefault="006A10ED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SHEMA ŠKOLSKOG VOĆA</w:t>
            </w:r>
          </w:p>
        </w:tc>
      </w:tr>
      <w:tr w:rsidR="00F70C87" w:rsidRPr="00F70C87" w:rsidTr="00F70C87">
        <w:trPr>
          <w:trHeight w:val="51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>Zakon o odgoju i obrazovanju u osnovnoj i srednjoj školi</w:t>
            </w:r>
          </w:p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>Državni pedagoški standard osnovnoškolskog sustava odgoja i obrazovanja</w:t>
            </w:r>
          </w:p>
          <w:p w:rsidR="00F70C87" w:rsidRPr="00F70C87" w:rsidRDefault="00F70C87" w:rsidP="00F70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>Zakon o proračunu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F70C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6A10ED" w:rsidRPr="006A10ED" w:rsidRDefault="006A10ED" w:rsidP="006A10ED">
            <w:pPr>
              <w:spacing w:after="30" w:line="25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Republika Hrvatska od 2013. godine po principima Europske unije provodi Školsku shemu kao mjeru namijenjenu učenicima osnovnih i srednjih škola u svrhu:  </w:t>
            </w:r>
          </w:p>
          <w:p w:rsidR="006A10ED" w:rsidRPr="006A10ED" w:rsidRDefault="006A10ED" w:rsidP="006A10ED">
            <w:pPr>
              <w:numPr>
                <w:ilvl w:val="0"/>
                <w:numId w:val="7"/>
              </w:numPr>
              <w:spacing w:after="29" w:line="31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promoviranja zdrave prehrambene navike s ciljem povećanja udjela voća i povrća, mlijeka i mliječnih proizvoda u svakodnevnoj prehrani kako bi se spriječila debljina i bolesti uzrokovane neadekvatnom prehranom u dječjoj dobi,  </w:t>
            </w:r>
          </w:p>
          <w:p w:rsidR="006A10ED" w:rsidRPr="006A10ED" w:rsidRDefault="006A10ED" w:rsidP="006A10ED">
            <w:pPr>
              <w:numPr>
                <w:ilvl w:val="0"/>
                <w:numId w:val="7"/>
              </w:numPr>
              <w:spacing w:after="97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oblikovanja prehrambenih navika djece i ograničenja unosa hrane s visokim sadržajem masti, šećera i soli,  </w:t>
            </w:r>
          </w:p>
          <w:p w:rsidR="006A10ED" w:rsidRPr="006A10ED" w:rsidRDefault="006A10ED" w:rsidP="006A10ED">
            <w:pPr>
              <w:numPr>
                <w:ilvl w:val="0"/>
                <w:numId w:val="7"/>
              </w:numPr>
              <w:spacing w:after="54" w:line="3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omogućavanja školskoj djeci dodatnog obroka svježeg voća ili povrća, mlijeka ili mliječnih proizvoda. Školska shema u školskoj godini 2023/2024 se provodi jednako na području čitave Republike Hrvatske od l. rujna 2019. do 15. lipnja 2020. godine sukladno Pravilniku o Školskoj shemi voća i povrća te mlijeka i mliječnih proizvoda (Narodne novine broj 69/2018). </w:t>
            </w:r>
          </w:p>
          <w:p w:rsidR="006A10ED" w:rsidRPr="006A10ED" w:rsidRDefault="006A10ED" w:rsidP="006A10ED">
            <w:pPr>
              <w:spacing w:line="27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Interes za iskazivanje sudjelovanja u Shemi iskazuje osnivač školske ustanove, te odobrena sredstva raspodjeljuje po školskim ustanovama prema broju učenika upisanih u e-maticu MZO-a z školsku godinu, a potom sklapa ugovor sa školskom ustanovom kojoj je osnivač. </w:t>
            </w:r>
          </w:p>
          <w:p w:rsidR="006A10ED" w:rsidRPr="006A10ED" w:rsidRDefault="006A10ED" w:rsidP="006A10ED">
            <w:pPr>
              <w:spacing w:after="6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A10ED" w:rsidRPr="006A10ED" w:rsidRDefault="006A10ED" w:rsidP="006A10ED">
            <w:pPr>
              <w:spacing w:line="24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U okviru Školske sheme voće,  u našoj ustanovi učenicima  se nudi zaseban obrok voća neovisno od obroka u okviru školske prehrane, kontinuirano kroz cijelu školsku godinu jedan put tjedno. Sredstva za ovu namjenu osigurava  Grad Dubrovnik, putem EU fondova. </w:t>
            </w: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0C87" w:rsidRPr="00F70C87" w:rsidTr="00F70C87">
        <w:trPr>
          <w:trHeight w:val="257"/>
        </w:trPr>
        <w:tc>
          <w:tcPr>
            <w:tcW w:w="2331" w:type="dxa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F70C87" w:rsidRPr="006A10ED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:rsidR="00F70C87" w:rsidRPr="006A10ED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A10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Realizacija je u skladu s planiranim opsegom i aktivnostima.</w:t>
            </w:r>
            <w:r w:rsidR="006A10ED" w:rsidRPr="006A10ED">
              <w:rPr>
                <w:rFonts w:ascii="Times New Roman" w:hAnsi="Times New Roman" w:cs="Times New Roman"/>
                <w:sz w:val="20"/>
                <w:szCs w:val="20"/>
              </w:rPr>
              <w:t xml:space="preserve"> Redovita isporuka voća, podjela učenicima istog dana, briga učitelja, nastavnika i ostalog osoblja oko provedbe programa Školske sheme.  </w:t>
            </w:r>
          </w:p>
        </w:tc>
      </w:tr>
      <w:tr w:rsidR="00F70C87" w:rsidRPr="00F70C87" w:rsidTr="00F70C8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F70C87" w:rsidRPr="00F70C87" w:rsidTr="00F70C87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</w:t>
                  </w:r>
                  <w:r w:rsidR="007F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>202</w:t>
                  </w:r>
                  <w:r w:rsidR="007F69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F70C87" w:rsidRPr="00F70C87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F70C87" w:rsidRPr="00F70C87" w:rsidTr="00F70C87">
              <w:trPr>
                <w:trHeight w:val="293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372A88" w:rsidRDefault="00F70C87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</w:pPr>
                  <w:r w:rsidRPr="00372A8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 xml:space="preserve">        </w:t>
                  </w:r>
                  <w:r w:rsidR="006A10ED" w:rsidRPr="00372A8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>1.7</w:t>
                  </w:r>
                  <w:r w:rsidR="007F6943" w:rsidRPr="00372A8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>30</w:t>
                  </w:r>
                  <w:r w:rsidR="006A10ED" w:rsidRPr="00372A88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372A88" w:rsidRDefault="007F6943" w:rsidP="007F6943">
                  <w:pPr>
                    <w:spacing w:line="240" w:lineRule="auto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372A88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1.721,79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0C87" w:rsidRPr="00F70C87" w:rsidRDefault="007F6943" w:rsidP="00F70C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99,53</w:t>
                  </w:r>
                  <w:r w:rsidR="00F70C87" w:rsidRPr="00F70C8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%</w:t>
                  </w:r>
                </w:p>
              </w:tc>
            </w:tr>
          </w:tbl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85"/>
        <w:gridCol w:w="1070"/>
        <w:gridCol w:w="1528"/>
        <w:gridCol w:w="1296"/>
        <w:gridCol w:w="1518"/>
        <w:gridCol w:w="1596"/>
      </w:tblGrid>
      <w:tr w:rsidR="00F70C87" w:rsidRPr="00F70C87" w:rsidTr="00F70C87">
        <w:trPr>
          <w:trHeight w:val="566"/>
        </w:trPr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</w:t>
            </w:r>
            <w:r w:rsidR="007F6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F70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F70C87" w:rsidRPr="00F70C87" w:rsidTr="00F70C87">
        <w:trPr>
          <w:trHeight w:val="190"/>
        </w:trPr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izvještaj</w:t>
            </w:r>
          </w:p>
        </w:tc>
        <w:tc>
          <w:tcPr>
            <w:tcW w:w="0" w:type="auto"/>
            <w:shd w:val="clear" w:color="auto" w:fill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F70C87" w:rsidRPr="00F70C87" w:rsidRDefault="00F70C87" w:rsidP="00F70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7F694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99,53</w:t>
            </w:r>
            <w:r w:rsidRPr="00F70C8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</w:tr>
    </w:tbl>
    <w:p w:rsidR="00F70C87" w:rsidRPr="00F70C87" w:rsidRDefault="00F70C87" w:rsidP="00F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447"/>
        <w:gridCol w:w="5280"/>
      </w:tblGrid>
      <w:tr w:rsidR="009F4F6E" w:rsidRPr="00F70C87" w:rsidTr="004F766F">
        <w:trPr>
          <w:trHeight w:val="517"/>
        </w:trPr>
        <w:tc>
          <w:tcPr>
            <w:tcW w:w="2331" w:type="dxa"/>
            <w:shd w:val="clear" w:color="auto" w:fill="FFE599" w:themeFill="accent4" w:themeFillTint="66"/>
          </w:tcPr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Aktivnost/ Projekt:</w:t>
            </w:r>
          </w:p>
        </w:tc>
        <w:tc>
          <w:tcPr>
            <w:tcW w:w="1463" w:type="dxa"/>
            <w:shd w:val="clear" w:color="auto" w:fill="FFE599" w:themeFill="accent4" w:themeFillTint="66"/>
          </w:tcPr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18055002</w:t>
            </w:r>
          </w:p>
        </w:tc>
        <w:tc>
          <w:tcPr>
            <w:tcW w:w="5494" w:type="dxa"/>
            <w:shd w:val="clear" w:color="auto" w:fill="FFE599" w:themeFill="accent4" w:themeFillTint="66"/>
          </w:tcPr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OSTALI PROJEKTI U OSNOVNOM ŠKOLSTVU </w:t>
            </w:r>
          </w:p>
        </w:tc>
      </w:tr>
      <w:tr w:rsidR="009F4F6E" w:rsidRPr="00F70C87" w:rsidTr="009B65EC">
        <w:trPr>
          <w:trHeight w:val="517"/>
        </w:trPr>
        <w:tc>
          <w:tcPr>
            <w:tcW w:w="2331" w:type="dxa"/>
            <w:shd w:val="clear" w:color="auto" w:fill="D9D9D9"/>
          </w:tcPr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9F4F6E" w:rsidRPr="00F70C87" w:rsidRDefault="009F4F6E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9F4F6E" w:rsidRPr="00F70C87" w:rsidRDefault="009F4F6E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Symbol" w:hAnsi="Times New Roman" w:cs="Times New Roman"/>
                <w:i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Pravilnik o proračunskom računovodstvu i računskom planu</w:t>
            </w:r>
          </w:p>
          <w:p w:rsidR="009F4F6E" w:rsidRPr="00F70C87" w:rsidRDefault="009F4F6E" w:rsidP="009B65EC">
            <w:pPr>
              <w:numPr>
                <w:ilvl w:val="0"/>
                <w:numId w:val="6"/>
              </w:numPr>
              <w:spacing w:after="0" w:line="0" w:lineRule="atLeast"/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lang w:val="pl-PL"/>
              </w:rPr>
            </w:pPr>
            <w:r w:rsidRPr="00F70C87">
              <w:rPr>
                <w:rFonts w:ascii="Times New Roman" w:eastAsia="Calibri" w:hAnsi="Times New Roman" w:cs="Times New Roman"/>
                <w:sz w:val="20"/>
                <w:szCs w:val="20"/>
              </w:rPr>
              <w:t>Pravilnik o osnovnoškolskom i srednjoškolskom odgoju i obrazovanju učenika s teškoćama u razvoju</w:t>
            </w:r>
          </w:p>
          <w:p w:rsidR="009F4F6E" w:rsidRPr="00F70C87" w:rsidRDefault="009F4F6E" w:rsidP="009B65EC">
            <w:pPr>
              <w:spacing w:after="0" w:line="240" w:lineRule="auto"/>
              <w:ind w:left="646" w:hanging="709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hr-HR"/>
              </w:rPr>
            </w:pPr>
          </w:p>
        </w:tc>
      </w:tr>
      <w:tr w:rsidR="009F4F6E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9D2D8B" w:rsidRDefault="009F4F6E" w:rsidP="009F4F6E">
            <w:pPr>
              <w:spacing w:after="0" w:line="240" w:lineRule="auto"/>
            </w:pPr>
            <w:r>
              <w:t>Unutar ovog projekta planirana su sredstva za pokriće troškova električne energije koji se ne mogu pokriti iz redovnih materijalnih troškova financiranih od Osnivača</w:t>
            </w:r>
            <w:r w:rsidR="00372A88">
              <w:t xml:space="preserve">, te je u 2024. </w:t>
            </w:r>
            <w:proofErr w:type="spellStart"/>
            <w:r w:rsidR="00372A88">
              <w:t>godni</w:t>
            </w:r>
            <w:proofErr w:type="spellEnd"/>
            <w:r w:rsidR="00372A88">
              <w:t xml:space="preserve"> električna energija u cijelosti financirana od Osnivača. </w:t>
            </w:r>
          </w:p>
          <w:p w:rsidR="00372A88" w:rsidRDefault="009F4F6E" w:rsidP="009F4F6E">
            <w:pPr>
              <w:spacing w:after="0" w:line="240" w:lineRule="auto"/>
            </w:pPr>
            <w:r>
              <w:t xml:space="preserve">Također na ovom projektu planirana </w:t>
            </w:r>
            <w:r w:rsidR="00372A88">
              <w:t xml:space="preserve">i ostvarena </w:t>
            </w:r>
            <w:r>
              <w:t xml:space="preserve">je donacija </w:t>
            </w:r>
            <w:r w:rsidR="00372A88">
              <w:t xml:space="preserve">zaklade </w:t>
            </w:r>
            <w:proofErr w:type="spellStart"/>
            <w:r w:rsidR="00372A88">
              <w:t>Caboga</w:t>
            </w:r>
            <w:proofErr w:type="spellEnd"/>
            <w:r w:rsidR="00372A88">
              <w:t xml:space="preserve"> za dugotrajnu nefinancijsku imovinu ( opremanje škole). </w:t>
            </w:r>
          </w:p>
          <w:p w:rsidR="009F4F6E" w:rsidRDefault="009F4F6E" w:rsidP="009F4F6E">
            <w:pPr>
              <w:spacing w:after="0" w:line="240" w:lineRule="auto"/>
              <w:rPr>
                <w:iCs/>
                <w:sz w:val="20"/>
                <w:szCs w:val="20"/>
                <w:lang w:val="pl-PL"/>
              </w:rPr>
            </w:pPr>
            <w:r>
              <w:rPr>
                <w:iCs/>
                <w:sz w:val="20"/>
                <w:szCs w:val="20"/>
                <w:lang w:val="pl-PL"/>
              </w:rPr>
              <w:t xml:space="preserve">Prema </w:t>
            </w:r>
            <w:r w:rsidRPr="00B91912">
              <w:rPr>
                <w:iCs/>
                <w:sz w:val="20"/>
                <w:szCs w:val="20"/>
                <w:lang w:val="pl-PL"/>
              </w:rPr>
              <w:t>Odlu</w:t>
            </w:r>
            <w:r>
              <w:rPr>
                <w:iCs/>
                <w:sz w:val="20"/>
                <w:szCs w:val="20"/>
                <w:lang w:val="pl-PL"/>
              </w:rPr>
              <w:t xml:space="preserve">ci </w:t>
            </w:r>
            <w:r w:rsidRPr="00B91912">
              <w:rPr>
                <w:iCs/>
                <w:sz w:val="20"/>
                <w:szCs w:val="20"/>
                <w:lang w:val="pl-PL"/>
              </w:rPr>
              <w:t xml:space="preserve"> Ministarstva rada, mirovinskog sustava, obitelji i socijalne politike o kriterijima i načinu dodjele sredstava radi opskrbe školskih ustanova i skloništa za žene žrtve nasilja besplatnim zalihama menstrualnih higijenskih potrepština </w:t>
            </w:r>
            <w:r>
              <w:rPr>
                <w:iCs/>
                <w:sz w:val="20"/>
                <w:szCs w:val="20"/>
                <w:lang w:val="pl-PL"/>
              </w:rPr>
              <w:t>sredstva su prikazana u ovom projektu</w:t>
            </w:r>
            <w:r w:rsidR="009D2D8B">
              <w:rPr>
                <w:iCs/>
                <w:sz w:val="20"/>
                <w:szCs w:val="20"/>
                <w:lang w:val="pl-PL"/>
              </w:rPr>
              <w:t xml:space="preserve">. </w:t>
            </w:r>
            <w:r w:rsidR="00372A88">
              <w:rPr>
                <w:iCs/>
                <w:sz w:val="20"/>
                <w:szCs w:val="20"/>
                <w:lang w:val="pl-PL"/>
              </w:rPr>
              <w:t xml:space="preserve"> Na ovom projektu također su planirani rashodi za nabavu radnih materijala za učenike koje financira Osnivač, te rashodi za put u Krakow</w:t>
            </w:r>
            <w:r w:rsidR="00372A8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A1F7A">
              <w:rPr>
                <w:i/>
                <w:iCs/>
                <w:color w:val="000000"/>
                <w:sz w:val="20"/>
                <w:szCs w:val="20"/>
              </w:rPr>
              <w:t xml:space="preserve"> (seminar o </w:t>
            </w:r>
            <w:r w:rsidR="00372A88">
              <w:rPr>
                <w:i/>
                <w:iCs/>
                <w:color w:val="000000"/>
                <w:sz w:val="20"/>
                <w:szCs w:val="20"/>
              </w:rPr>
              <w:t>UNESCO-</w:t>
            </w:r>
            <w:proofErr w:type="spellStart"/>
            <w:r w:rsidR="00372A88">
              <w:rPr>
                <w:i/>
                <w:iCs/>
                <w:color w:val="000000"/>
                <w:sz w:val="20"/>
                <w:szCs w:val="20"/>
              </w:rPr>
              <w:t>voj</w:t>
            </w:r>
            <w:proofErr w:type="spellEnd"/>
            <w:r w:rsidR="00372A88">
              <w:rPr>
                <w:i/>
                <w:iCs/>
                <w:color w:val="000000"/>
                <w:sz w:val="20"/>
                <w:szCs w:val="20"/>
              </w:rPr>
              <w:t xml:space="preserve"> svjetskoj baštini za osnovnoškolce</w:t>
            </w:r>
            <w:r w:rsidR="008A1F7A"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  <w:r w:rsidR="00372A88">
              <w:rPr>
                <w:iCs/>
                <w:sz w:val="20"/>
                <w:szCs w:val="20"/>
                <w:lang w:val="pl-PL"/>
              </w:rPr>
              <w:t xml:space="preserve">na koji su išli učenici i jedna učiteljica  temeljem ostvarenih rezultata na kvizu </w:t>
            </w:r>
            <w:r w:rsidR="008A1F7A">
              <w:rPr>
                <w:iCs/>
                <w:sz w:val="20"/>
                <w:szCs w:val="20"/>
                <w:lang w:val="pl-PL"/>
              </w:rPr>
              <w:t>.</w:t>
            </w:r>
          </w:p>
          <w:p w:rsidR="009D2D8B" w:rsidRDefault="009D2D8B" w:rsidP="009F4F6E">
            <w:pPr>
              <w:spacing w:after="0" w:line="240" w:lineRule="auto"/>
            </w:pPr>
          </w:p>
          <w:p w:rsidR="009F4F6E" w:rsidRPr="00F70C87" w:rsidRDefault="009F4F6E" w:rsidP="009F4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9F4F6E" w:rsidRPr="00F70C87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F70C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Realizacija aktivnosti </w:t>
            </w:r>
            <w:r w:rsidR="009D2D8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je iznad planiranog iznosa jer se radi o prihodima iz izvora 55 ( namjenski prihodi i primici) koji se mogu trošiti do visine uplaćenih sredstava. ( Zakon o proračunu </w:t>
            </w:r>
            <w:r w:rsidR="00963F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NN 144/21 čl.53 stavak 3.)</w:t>
            </w:r>
          </w:p>
        </w:tc>
      </w:tr>
      <w:tr w:rsidR="009F4F6E" w:rsidRPr="00F70C87" w:rsidTr="009B65E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59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33"/>
              <w:gridCol w:w="3124"/>
              <w:gridCol w:w="1819"/>
            </w:tblGrid>
            <w:tr w:rsidR="009F4F6E" w:rsidRPr="00F70C87" w:rsidTr="008A1F7A">
              <w:trPr>
                <w:trHeight w:val="182"/>
              </w:trPr>
              <w:tc>
                <w:tcPr>
                  <w:tcW w:w="1940" w:type="pct"/>
                  <w:shd w:val="clear" w:color="auto" w:fill="F2F2F2"/>
                </w:tcPr>
                <w:p w:rsidR="009F4F6E" w:rsidRPr="00F70C87" w:rsidRDefault="009F4F6E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2023.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9F4F6E" w:rsidRPr="00F70C87" w:rsidRDefault="009F4F6E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9F4F6E" w:rsidRPr="00F70C87" w:rsidRDefault="009F4F6E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F70C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9F4F6E" w:rsidRPr="00F70C87" w:rsidTr="008A1F7A">
              <w:trPr>
                <w:trHeight w:val="182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F7A" w:rsidRDefault="008A1F7A" w:rsidP="008A1F7A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558.154,00</w:t>
                  </w:r>
                </w:p>
                <w:p w:rsidR="009F4F6E" w:rsidRPr="00F70C87" w:rsidRDefault="009F4F6E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F7A" w:rsidRDefault="008A1F7A" w:rsidP="008A1F7A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0000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559.875,16</w:t>
                  </w:r>
                </w:p>
                <w:p w:rsidR="009F4F6E" w:rsidRPr="00F70C87" w:rsidRDefault="009F4F6E" w:rsidP="009B65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A1F7A" w:rsidRDefault="008A1F7A" w:rsidP="008A1F7A">
                  <w:pPr>
                    <w:spacing w:line="240" w:lineRule="auto"/>
                    <w:rPr>
                      <w:rFonts w:ascii="Arial" w:hAnsi="Arial" w:cs="Arial"/>
                      <w:color w:val="0000FF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100,31</w:t>
                  </w:r>
                </w:p>
                <w:p w:rsidR="009F4F6E" w:rsidRPr="00F70C87" w:rsidRDefault="009F4F6E" w:rsidP="009B65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9F4F6E" w:rsidRPr="00F70C87" w:rsidRDefault="009F4F6E" w:rsidP="009B65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B02635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122C4D" w:rsidRPr="00122C4D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405"/>
        <w:gridCol w:w="5315"/>
      </w:tblGrid>
      <w:tr w:rsidR="00122C4D" w:rsidRPr="00122C4D" w:rsidTr="00B02635">
        <w:trPr>
          <w:trHeight w:val="517"/>
        </w:trPr>
        <w:tc>
          <w:tcPr>
            <w:tcW w:w="2331" w:type="dxa"/>
            <w:shd w:val="clear" w:color="auto" w:fill="A8D08D" w:themeFill="accent6" w:themeFillTint="9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1463" w:type="dxa"/>
            <w:shd w:val="clear" w:color="auto" w:fill="A8D08D" w:themeFill="accent6" w:themeFillTint="9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5494" w:type="dxa"/>
            <w:shd w:val="clear" w:color="auto" w:fill="A8D08D" w:themeFill="accent6" w:themeFillTint="9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KAPITALNO ULAGANJE U ŠKOLSTVO - MINIMALNI FINANCIJSKI STANDARD                                                                                </w:t>
            </w:r>
          </w:p>
        </w:tc>
      </w:tr>
      <w:tr w:rsidR="00122C4D" w:rsidRPr="00122C4D" w:rsidTr="009B65EC">
        <w:trPr>
          <w:trHeight w:val="517"/>
        </w:trPr>
        <w:tc>
          <w:tcPr>
            <w:tcW w:w="2331" w:type="dxa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122C4D" w:rsidRDefault="00122C4D" w:rsidP="00122C4D">
            <w:pPr>
              <w:numPr>
                <w:ilvl w:val="0"/>
                <w:numId w:val="6"/>
              </w:numPr>
              <w:tabs>
                <w:tab w:val="clear" w:pos="652"/>
                <w:tab w:val="num" w:pos="454"/>
              </w:tabs>
              <w:spacing w:after="0" w:line="0" w:lineRule="atLeast"/>
              <w:ind w:left="454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122C4D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odgoju i obrazovanju u osnovnoj i srednjoj školi</w:t>
            </w:r>
          </w:p>
          <w:p w:rsidR="00122C4D" w:rsidRPr="00122C4D" w:rsidRDefault="00122C4D" w:rsidP="00122C4D">
            <w:pPr>
              <w:numPr>
                <w:ilvl w:val="0"/>
                <w:numId w:val="6"/>
              </w:numPr>
              <w:tabs>
                <w:tab w:val="clear" w:pos="652"/>
                <w:tab w:val="num" w:pos="454"/>
              </w:tabs>
              <w:spacing w:after="0" w:line="0" w:lineRule="atLeast"/>
              <w:ind w:left="454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122C4D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Državni pedagoški standard osnovnoškolskog sustava odgoja i obrazovanja</w:t>
            </w:r>
          </w:p>
          <w:p w:rsidR="00122C4D" w:rsidRPr="00122C4D" w:rsidRDefault="00122C4D" w:rsidP="00122C4D">
            <w:pPr>
              <w:numPr>
                <w:ilvl w:val="0"/>
                <w:numId w:val="6"/>
              </w:numPr>
              <w:tabs>
                <w:tab w:val="clear" w:pos="652"/>
                <w:tab w:val="num" w:pos="454"/>
              </w:tabs>
              <w:spacing w:after="0" w:line="0" w:lineRule="atLeast"/>
              <w:ind w:left="454"/>
              <w:contextualSpacing/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</w:pPr>
            <w:r w:rsidRPr="00122C4D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/>
              </w:rPr>
              <w:t>Zakon o proračunu</w:t>
            </w: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hr-HR"/>
              </w:rPr>
            </w:pPr>
            <w:r w:rsidRPr="00122C4D">
              <w:rPr>
                <w:rFonts w:ascii="Times New Roman" w:eastAsia="Symbol" w:hAnsi="Times New Roman" w:cs="Times New Roman"/>
                <w:iCs/>
                <w:sz w:val="20"/>
                <w:szCs w:val="20"/>
                <w:lang w:val="pl-PL" w:eastAsia="hr-HR"/>
              </w:rPr>
              <w:t xml:space="preserve">     -   Pravilnik o proračunskom računovodstvu i računskom planu</w:t>
            </w:r>
          </w:p>
        </w:tc>
      </w:tr>
      <w:tr w:rsidR="00122C4D" w:rsidRPr="00122C4D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Ulaganje u opremu škole kako bi se  poboljšali uvjeti.</w:t>
            </w:r>
          </w:p>
        </w:tc>
      </w:tr>
      <w:tr w:rsidR="00122C4D" w:rsidRPr="00122C4D" w:rsidTr="009B65EC">
        <w:trPr>
          <w:trHeight w:val="257"/>
        </w:trPr>
        <w:tc>
          <w:tcPr>
            <w:tcW w:w="2331" w:type="dxa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Obrazloženje izvršenja s ciljevima koji su ostvareni provedbom </w:t>
            </w:r>
          </w:p>
        </w:tc>
        <w:tc>
          <w:tcPr>
            <w:tcW w:w="6957" w:type="dxa"/>
            <w:gridSpan w:val="2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Osnovna škola Marina Getaldića je u 202</w:t>
            </w:r>
            <w:r w:rsidR="008A1F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. godine </w:t>
            </w:r>
            <w:r w:rsidR="008A1F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kupila uredsku opremu i namještaj te nove vatrogasne aparate.</w:t>
            </w:r>
          </w:p>
        </w:tc>
      </w:tr>
      <w:tr w:rsidR="00122C4D" w:rsidRPr="00122C4D" w:rsidTr="009B65EC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424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6"/>
              <w:gridCol w:w="2887"/>
              <w:gridCol w:w="1681"/>
            </w:tblGrid>
            <w:tr w:rsidR="00122C4D" w:rsidRPr="00122C4D" w:rsidTr="009B65EC">
              <w:trPr>
                <w:trHeight w:val="192"/>
              </w:trPr>
              <w:tc>
                <w:tcPr>
                  <w:tcW w:w="1940" w:type="pct"/>
                  <w:shd w:val="clear" w:color="auto" w:fill="F2F2F2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Plan 202</w:t>
                  </w:r>
                  <w:r w:rsidR="008A1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934" w:type="pct"/>
                  <w:shd w:val="clear" w:color="auto" w:fill="F2F2F2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 xml:space="preserve">Realizirano </w:t>
                  </w: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br/>
                    <w:t>202</w:t>
                  </w:r>
                  <w:r w:rsidR="008A1F7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4</w:t>
                  </w: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.</w:t>
                  </w:r>
                </w:p>
              </w:tc>
              <w:tc>
                <w:tcPr>
                  <w:tcW w:w="1126" w:type="pct"/>
                  <w:shd w:val="clear" w:color="auto" w:fill="F2F2F2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Indeks</w:t>
                  </w:r>
                </w:p>
              </w:tc>
            </w:tr>
            <w:tr w:rsidR="00122C4D" w:rsidRPr="00122C4D" w:rsidTr="009B65EC">
              <w:trPr>
                <w:trHeight w:val="293"/>
              </w:trPr>
              <w:tc>
                <w:tcPr>
                  <w:tcW w:w="19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</w:t>
                  </w:r>
                  <w:r w:rsidR="00B0263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5.970,00</w:t>
                  </w:r>
                  <w:r w:rsidRPr="00122C4D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hr-HR"/>
                    </w:rPr>
                    <w:t>€</w:t>
                  </w:r>
                </w:p>
              </w:tc>
              <w:tc>
                <w:tcPr>
                  <w:tcW w:w="19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122C4D" w:rsidRDefault="00122C4D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 w:rsidRP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         </w:t>
                  </w:r>
                  <w:r w:rsidR="00B0263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5.970,00</w:t>
                  </w:r>
                  <w:r w:rsidRP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 xml:space="preserve"> €</w:t>
                  </w:r>
                </w:p>
              </w:tc>
              <w:tc>
                <w:tcPr>
                  <w:tcW w:w="11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22C4D" w:rsidRPr="00122C4D" w:rsidRDefault="00B02635" w:rsidP="00122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100</w:t>
                  </w:r>
                  <w:r w:rsidR="00122C4D" w:rsidRPr="00122C4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  <w:t>,00 %</w:t>
                  </w:r>
                </w:p>
              </w:tc>
            </w:tr>
          </w:tbl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</w:tr>
    </w:tbl>
    <w:p w:rsidR="00122C4D" w:rsidRPr="00122C4D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22C4D" w:rsidRPr="00122C4D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485"/>
        <w:gridCol w:w="1070"/>
        <w:gridCol w:w="1528"/>
        <w:gridCol w:w="1296"/>
        <w:gridCol w:w="1518"/>
        <w:gridCol w:w="1596"/>
      </w:tblGrid>
      <w:tr w:rsidR="00122C4D" w:rsidRPr="00122C4D" w:rsidTr="009B65EC">
        <w:trPr>
          <w:trHeight w:val="566"/>
        </w:trPr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Polazna vrijednost 202</w:t>
            </w:r>
            <w:r w:rsidR="008A1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Ciljana vrijednost 202</w:t>
            </w:r>
            <w:r w:rsidR="008A1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Ostvarena vrijednost 202</w:t>
            </w:r>
            <w:r w:rsidR="008A1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4</w:t>
            </w:r>
            <w:r w:rsidRPr="00122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122C4D" w:rsidRPr="00122C4D" w:rsidTr="009B65EC">
        <w:trPr>
          <w:trHeight w:val="190"/>
        </w:trPr>
        <w:tc>
          <w:tcPr>
            <w:tcW w:w="0" w:type="auto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0" w:type="auto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Odnos planiranog i ostvarenog</w:t>
            </w:r>
          </w:p>
        </w:tc>
        <w:tc>
          <w:tcPr>
            <w:tcW w:w="0" w:type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Financijski izvještaj</w:t>
            </w:r>
          </w:p>
        </w:tc>
        <w:tc>
          <w:tcPr>
            <w:tcW w:w="0" w:type="auto"/>
            <w:shd w:val="clear" w:color="auto" w:fill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0" w:type="auto"/>
          </w:tcPr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122C4D" w:rsidRPr="00122C4D" w:rsidRDefault="00122C4D" w:rsidP="0012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B0263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</w:t>
            </w:r>
            <w:r w:rsidRPr="00122C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,00 %</w:t>
            </w:r>
          </w:p>
        </w:tc>
      </w:tr>
    </w:tbl>
    <w:p w:rsidR="00122C4D" w:rsidRPr="00122C4D" w:rsidRDefault="00122C4D" w:rsidP="00122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F70C87" w:rsidRDefault="00F70C87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2912F0" w:rsidRDefault="002912F0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2912F0" w:rsidRDefault="002912F0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2912F0" w:rsidRDefault="002912F0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2912F0" w:rsidRDefault="002912F0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2912F0" w:rsidRPr="005548C3" w:rsidRDefault="002912F0" w:rsidP="002912F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5548C3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Podaci o stanju novčanih sredstava na računu na početku i na kraju proračunske godine:</w:t>
      </w:r>
    </w:p>
    <w:p w:rsidR="002912F0" w:rsidRPr="005548C3" w:rsidRDefault="002912F0" w:rsidP="002912F0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2912F0" w:rsidRPr="005548C3" w:rsidRDefault="002912F0" w:rsidP="002912F0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i/>
          <w:lang w:val="hr-HR"/>
        </w:rPr>
      </w:pPr>
      <w:r w:rsidRPr="005548C3">
        <w:rPr>
          <w:i/>
          <w:lang w:val="hr-HR"/>
        </w:rPr>
        <w:t>01.01.202</w:t>
      </w:r>
      <w:r w:rsidR="001F0CEE">
        <w:rPr>
          <w:i/>
          <w:lang w:val="hr-HR"/>
        </w:rPr>
        <w:t>4.</w:t>
      </w:r>
      <w:r w:rsidRPr="005548C3">
        <w:rPr>
          <w:i/>
          <w:lang w:val="hr-HR"/>
        </w:rPr>
        <w:t xml:space="preserve">                       31.12.202</w:t>
      </w:r>
      <w:r w:rsidR="001F0CEE">
        <w:rPr>
          <w:i/>
          <w:lang w:val="hr-HR"/>
        </w:rPr>
        <w:t>4</w:t>
      </w:r>
      <w:r w:rsidRPr="005548C3">
        <w:rPr>
          <w:i/>
          <w:lang w:val="hr-HR"/>
        </w:rPr>
        <w:t>.</w:t>
      </w:r>
    </w:p>
    <w:tbl>
      <w:tblPr>
        <w:tblW w:w="4024" w:type="dxa"/>
        <w:tblInd w:w="-5" w:type="dxa"/>
        <w:tblLook w:val="04A0" w:firstRow="1" w:lastRow="0" w:firstColumn="1" w:lastColumn="0" w:noHBand="0" w:noVBand="1"/>
      </w:tblPr>
      <w:tblGrid>
        <w:gridCol w:w="2012"/>
        <w:gridCol w:w="2012"/>
      </w:tblGrid>
      <w:tr w:rsidR="002912F0" w:rsidRPr="000B5773" w:rsidTr="002912F0">
        <w:trPr>
          <w:trHeight w:val="736"/>
        </w:trPr>
        <w:tc>
          <w:tcPr>
            <w:tcW w:w="2012" w:type="dxa"/>
            <w:tcBorders>
              <w:top w:val="single" w:sz="4" w:space="0" w:color="C0C0C0"/>
              <w:left w:val="single" w:sz="4" w:space="0" w:color="00008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912F0" w:rsidRPr="000B5773" w:rsidRDefault="001F0CEE" w:rsidP="0029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en-GB"/>
              </w:rPr>
              <w:t>81.463,14</w:t>
            </w:r>
            <w:r w:rsidR="002912F0" w:rsidRPr="005548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en-GB"/>
              </w:rPr>
              <w:t>€</w:t>
            </w:r>
          </w:p>
        </w:tc>
        <w:tc>
          <w:tcPr>
            <w:tcW w:w="201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2912F0" w:rsidRPr="000B5773" w:rsidRDefault="001F0CEE" w:rsidP="00291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en-GB"/>
              </w:rPr>
              <w:t>37.195,19</w:t>
            </w:r>
            <w:r w:rsidR="002912F0" w:rsidRPr="005548C3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en-GB" w:eastAsia="en-GB"/>
              </w:rPr>
              <w:t>€</w:t>
            </w:r>
          </w:p>
        </w:tc>
      </w:tr>
    </w:tbl>
    <w:p w:rsidR="002912F0" w:rsidRPr="005548C3" w:rsidRDefault="002912F0" w:rsidP="002912F0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b/>
          <w:lang w:val="hr-HR"/>
        </w:rPr>
      </w:pPr>
      <w:r w:rsidRPr="005548C3">
        <w:rPr>
          <w:i/>
          <w:lang w:val="hr-HR"/>
        </w:rPr>
        <w:t>Stanje novčanih sredstava na računu na dan 31.12.202</w:t>
      </w:r>
      <w:r w:rsidR="001F0CEE">
        <w:rPr>
          <w:i/>
          <w:lang w:val="hr-HR"/>
        </w:rPr>
        <w:t>4</w:t>
      </w:r>
      <w:r w:rsidRPr="005548C3">
        <w:rPr>
          <w:i/>
          <w:lang w:val="hr-HR"/>
        </w:rPr>
        <w:t xml:space="preserve">. iznosi </w:t>
      </w:r>
      <w:r w:rsidR="001F0CEE">
        <w:rPr>
          <w:i/>
          <w:lang w:val="hr-HR"/>
        </w:rPr>
        <w:t>37.195,19</w:t>
      </w:r>
      <w:r w:rsidRPr="005548C3">
        <w:rPr>
          <w:i/>
          <w:lang w:val="hr-HR"/>
        </w:rPr>
        <w:t>€, a povećanje u odnosu na početak godine odnose se na uplatu Osnivača školi</w:t>
      </w:r>
      <w:r w:rsidR="001F0CEE">
        <w:rPr>
          <w:i/>
          <w:lang w:val="hr-HR"/>
        </w:rPr>
        <w:t xml:space="preserve"> krajem 2023. godine koja se odnosila na pokriće troškova tekućeg i investicijskog održavanja koji su plaćeni u siječnju 2024.</w:t>
      </w:r>
    </w:p>
    <w:p w:rsidR="002912F0" w:rsidRDefault="002912F0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1F0CEE" w:rsidRDefault="001F0CEE" w:rsidP="00A1240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rFonts w:asciiTheme="minorHAnsi" w:hAnsiTheme="minorHAnsi" w:cstheme="minorHAnsi"/>
          <w:b/>
          <w:lang w:val="hr-HR"/>
        </w:rPr>
      </w:pPr>
    </w:p>
    <w:p w:rsidR="001F0CEE" w:rsidRPr="005548C3" w:rsidRDefault="001F0CEE" w:rsidP="001F0CEE">
      <w:pPr>
        <w:pStyle w:val="box474667"/>
        <w:shd w:val="clear" w:color="auto" w:fill="FFFFFF"/>
        <w:spacing w:before="0" w:beforeAutospacing="0" w:after="48" w:afterAutospacing="0"/>
        <w:textAlignment w:val="baseline"/>
        <w:rPr>
          <w:u w:val="single"/>
          <w:lang w:val="hr-HR"/>
        </w:rPr>
      </w:pPr>
      <w:r w:rsidRPr="005548C3">
        <w:rPr>
          <w:u w:val="single"/>
          <w:lang w:val="hr-HR"/>
        </w:rPr>
        <w:lastRenderedPageBreak/>
        <w:t xml:space="preserve">Izvještaj o stanju potraživanja </w:t>
      </w:r>
    </w:p>
    <w:p w:rsidR="001F0CEE" w:rsidRPr="005548C3" w:rsidRDefault="001F0CEE" w:rsidP="001F0CEE">
      <w:pPr>
        <w:pStyle w:val="box474667"/>
        <w:shd w:val="clear" w:color="auto" w:fill="FFFFFF"/>
        <w:spacing w:before="0" w:beforeAutospacing="0" w:after="48" w:afterAutospacing="0"/>
        <w:ind w:firstLine="408"/>
        <w:textAlignment w:val="baseline"/>
        <w:rPr>
          <w:b/>
          <w:lang w:val="hr-HR"/>
        </w:rPr>
      </w:pPr>
    </w:p>
    <w:p w:rsidR="00E72563" w:rsidRDefault="001F0CEE" w:rsidP="001F0CEE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5548C3">
        <w:rPr>
          <w:rFonts w:ascii="Times New Roman" w:hAnsi="Times New Roman" w:cs="Times New Roman"/>
          <w:sz w:val="24"/>
          <w:szCs w:val="24"/>
        </w:rPr>
        <w:t>Potraživanja na kraju 202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5548C3">
        <w:rPr>
          <w:rFonts w:ascii="Times New Roman" w:hAnsi="Times New Roman" w:cs="Times New Roman"/>
          <w:sz w:val="24"/>
          <w:szCs w:val="24"/>
        </w:rPr>
        <w:t xml:space="preserve"> godine odnose se potraživanja za bolovanje na teret HZZO, te na potraživanja </w:t>
      </w:r>
      <w:r w:rsidRPr="005548C3">
        <w:rPr>
          <w:rFonts w:ascii="Times New Roman" w:hAnsi="Times New Roman" w:cs="Times New Roman"/>
          <w:sz w:val="24"/>
          <w:szCs w:val="24"/>
          <w:lang w:eastAsia="hr-HR"/>
        </w:rPr>
        <w:t>za prihode od roditelja za pokriće troškova prehrane Produženog boravka u prosincu 202</w:t>
      </w:r>
      <w:r w:rsidR="00E72563">
        <w:rPr>
          <w:rFonts w:ascii="Times New Roman" w:hAnsi="Times New Roman" w:cs="Times New Roman"/>
          <w:sz w:val="24"/>
          <w:szCs w:val="24"/>
          <w:lang w:eastAsia="hr-HR"/>
        </w:rPr>
        <w:t>4.</w:t>
      </w:r>
    </w:p>
    <w:p w:rsidR="00E72563" w:rsidRDefault="00E72563" w:rsidP="001F0CEE">
      <w:pPr>
        <w:rPr>
          <w:rFonts w:ascii="Times New Roman" w:hAnsi="Times New Roman" w:cs="Times New Roman"/>
          <w:sz w:val="24"/>
          <w:szCs w:val="24"/>
          <w:lang w:eastAsia="hr-HR"/>
        </w:rPr>
      </w:pPr>
    </w:p>
    <w:p w:rsidR="00E72563" w:rsidRPr="005548C3" w:rsidRDefault="00E72563" w:rsidP="00E72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Višak</w:t>
      </w:r>
      <w:r w:rsidRPr="005548C3">
        <w:rPr>
          <w:rFonts w:ascii="Times New Roman" w:hAnsi="Times New Roman" w:cs="Times New Roman"/>
          <w:sz w:val="24"/>
          <w:szCs w:val="24"/>
        </w:rPr>
        <w:t xml:space="preserve"> prihoda i primitaka u iznosu od </w:t>
      </w:r>
      <w:r>
        <w:rPr>
          <w:rFonts w:ascii="Times New Roman" w:hAnsi="Times New Roman" w:cs="Times New Roman"/>
          <w:sz w:val="24"/>
          <w:szCs w:val="24"/>
        </w:rPr>
        <w:t>10.235,86</w:t>
      </w:r>
      <w:r w:rsidRPr="005548C3">
        <w:rPr>
          <w:rFonts w:ascii="Times New Roman" w:hAnsi="Times New Roman" w:cs="Times New Roman"/>
          <w:sz w:val="24"/>
          <w:szCs w:val="24"/>
        </w:rPr>
        <w:t xml:space="preserve"> eura nastao je zbog </w:t>
      </w:r>
      <w:r>
        <w:rPr>
          <w:rFonts w:ascii="Times New Roman" w:hAnsi="Times New Roman" w:cs="Times New Roman"/>
          <w:sz w:val="24"/>
          <w:szCs w:val="24"/>
        </w:rPr>
        <w:t>korekcije rezultata prethodnih godina, gdje je korekcijom utvrđen višak prihoda 14.101,28 eura, te pokrićem manjka tekuće godine u iznosu 3.865,42 dobiven je višak u iznosu 10.235,86 koji će s koristiti sukladno odluci o raspodijeli rezultata za 2024. godinu.</w:t>
      </w:r>
    </w:p>
    <w:p w:rsidR="007E4F80" w:rsidRDefault="007E4F80" w:rsidP="00A1240E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:rsidR="007E4F80" w:rsidRPr="008A1F7A" w:rsidRDefault="00B02635" w:rsidP="00A1240E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A1F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G</w:t>
      </w:r>
      <w:r w:rsidR="00A1240E" w:rsidRPr="008A1F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odišnji financijski izvještaj Osnovne škole </w:t>
      </w:r>
      <w:r w:rsidR="007E4F80" w:rsidRPr="008A1F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Marina Getaldića </w:t>
      </w:r>
      <w:r w:rsidR="00A1240E" w:rsidRPr="008A1F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sastavljen je temeljem Zakona o proračunu, Pravilnika o proračunskom računovodstvu i računskom planu te  prema Pravilniku o izvještavanju u proračunskom računovodstvu</w:t>
      </w:r>
      <w:r w:rsidR="007E4F80" w:rsidRPr="008A1F7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7E4F80" w:rsidRPr="007E4F80" w:rsidRDefault="007E4F80" w:rsidP="007E4F80">
      <w:pPr>
        <w:jc w:val="both"/>
        <w:rPr>
          <w:rFonts w:cstheme="minorHAnsi"/>
          <w:color w:val="000000" w:themeColor="text1"/>
          <w:sz w:val="24"/>
          <w:szCs w:val="24"/>
        </w:rPr>
      </w:pPr>
    </w:p>
    <w:p w:rsidR="00326E7E" w:rsidRDefault="00326E7E" w:rsidP="00A1240E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26E7E" w:rsidRDefault="00326E7E" w:rsidP="00A1240E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26E7E" w:rsidRDefault="00326E7E" w:rsidP="008A1F7A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p w:rsidR="00326E7E" w:rsidRDefault="008A1F7A" w:rsidP="008A1F7A">
      <w:r>
        <w:t>Dubrovnik 25. ožujka 2025.</w:t>
      </w:r>
      <w:r w:rsidR="00E72563">
        <w:t xml:space="preserve">                                                                                     Silvana </w:t>
      </w:r>
      <w:proofErr w:type="spellStart"/>
      <w:r w:rsidR="00E72563">
        <w:t>Bjelovučić</w:t>
      </w:r>
      <w:proofErr w:type="spellEnd"/>
      <w:r w:rsidR="00E72563">
        <w:t xml:space="preserve"> </w:t>
      </w:r>
    </w:p>
    <w:p w:rsidR="00326E7E" w:rsidRDefault="00326E7E" w:rsidP="008A1F7A">
      <w:pPr>
        <w:jc w:val="right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p w:rsidR="00326E7E" w:rsidRDefault="00326E7E" w:rsidP="00326E7E">
      <w:pPr>
        <w:jc w:val="both"/>
      </w:pPr>
    </w:p>
    <w:sectPr w:rsidR="00326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5C40"/>
    <w:multiLevelType w:val="hybridMultilevel"/>
    <w:tmpl w:val="9C82AAAE"/>
    <w:lvl w:ilvl="0" w:tplc="C382D31A">
      <w:start w:val="3"/>
      <w:numFmt w:val="bullet"/>
      <w:lvlText w:val="-"/>
      <w:lvlJc w:val="left"/>
      <w:pPr>
        <w:tabs>
          <w:tab w:val="num" w:pos="652"/>
        </w:tabs>
        <w:ind w:left="652" w:hanging="227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" w15:restartNumberingAfterBreak="0">
    <w:nsid w:val="01536A9E"/>
    <w:multiLevelType w:val="hybridMultilevel"/>
    <w:tmpl w:val="136217B0"/>
    <w:lvl w:ilvl="0" w:tplc="F9364E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D3814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1F8B7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F823E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62AF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F4223C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409A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B76AF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F804B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394AB4"/>
    <w:multiLevelType w:val="hybridMultilevel"/>
    <w:tmpl w:val="496896FA"/>
    <w:lvl w:ilvl="0" w:tplc="EADA4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D43F8"/>
    <w:multiLevelType w:val="hybridMultilevel"/>
    <w:tmpl w:val="70A4CAD2"/>
    <w:lvl w:ilvl="0" w:tplc="EADA447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2E409DD"/>
    <w:multiLevelType w:val="hybridMultilevel"/>
    <w:tmpl w:val="2054C224"/>
    <w:lvl w:ilvl="0" w:tplc="EADA447A"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D857B94"/>
    <w:multiLevelType w:val="hybridMultilevel"/>
    <w:tmpl w:val="2D522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D19A9"/>
    <w:multiLevelType w:val="hybridMultilevel"/>
    <w:tmpl w:val="4DF8BAD2"/>
    <w:lvl w:ilvl="0" w:tplc="90185A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D4E7D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0E"/>
    <w:rsid w:val="00012342"/>
    <w:rsid w:val="000E5F19"/>
    <w:rsid w:val="00122C4D"/>
    <w:rsid w:val="00147906"/>
    <w:rsid w:val="0018181C"/>
    <w:rsid w:val="001B294A"/>
    <w:rsid w:val="001B510A"/>
    <w:rsid w:val="001F0CEE"/>
    <w:rsid w:val="00237E37"/>
    <w:rsid w:val="00254C9E"/>
    <w:rsid w:val="002912F0"/>
    <w:rsid w:val="003251D8"/>
    <w:rsid w:val="00326E7E"/>
    <w:rsid w:val="00353CAF"/>
    <w:rsid w:val="00372A88"/>
    <w:rsid w:val="003C3FAB"/>
    <w:rsid w:val="003D23A0"/>
    <w:rsid w:val="003E65D9"/>
    <w:rsid w:val="004145DD"/>
    <w:rsid w:val="00462DB6"/>
    <w:rsid w:val="00474C8D"/>
    <w:rsid w:val="004F06D3"/>
    <w:rsid w:val="004F766F"/>
    <w:rsid w:val="005B02DC"/>
    <w:rsid w:val="006603BF"/>
    <w:rsid w:val="00695B38"/>
    <w:rsid w:val="006A10ED"/>
    <w:rsid w:val="007146A4"/>
    <w:rsid w:val="00720C92"/>
    <w:rsid w:val="007232D1"/>
    <w:rsid w:val="007623FA"/>
    <w:rsid w:val="007E4F80"/>
    <w:rsid w:val="007F6943"/>
    <w:rsid w:val="008718D7"/>
    <w:rsid w:val="00891898"/>
    <w:rsid w:val="008A1F7A"/>
    <w:rsid w:val="00924477"/>
    <w:rsid w:val="00963F51"/>
    <w:rsid w:val="00990B72"/>
    <w:rsid w:val="009B65EC"/>
    <w:rsid w:val="009B69C5"/>
    <w:rsid w:val="009D2D8B"/>
    <w:rsid w:val="009E4BFB"/>
    <w:rsid w:val="009F4F6E"/>
    <w:rsid w:val="00A1240E"/>
    <w:rsid w:val="00A30307"/>
    <w:rsid w:val="00A96485"/>
    <w:rsid w:val="00AC48B6"/>
    <w:rsid w:val="00B02635"/>
    <w:rsid w:val="00BB50F9"/>
    <w:rsid w:val="00C2011B"/>
    <w:rsid w:val="00C4757B"/>
    <w:rsid w:val="00C76796"/>
    <w:rsid w:val="00C85291"/>
    <w:rsid w:val="00D272D3"/>
    <w:rsid w:val="00D640DD"/>
    <w:rsid w:val="00DC71A4"/>
    <w:rsid w:val="00E201FF"/>
    <w:rsid w:val="00E72563"/>
    <w:rsid w:val="00EC2E92"/>
    <w:rsid w:val="00F41B26"/>
    <w:rsid w:val="00F70C87"/>
    <w:rsid w:val="00FC209A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55B1"/>
  <w15:chartTrackingRefBased/>
  <w15:docId w15:val="{CC6ECD81-F0DE-4FFA-B2DA-5EC86439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40E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1240E"/>
    <w:pPr>
      <w:ind w:left="720"/>
      <w:contextualSpacing/>
    </w:pPr>
  </w:style>
  <w:style w:type="paragraph" w:customStyle="1" w:styleId="box474667">
    <w:name w:val="box_474667"/>
    <w:basedOn w:val="Normal"/>
    <w:rsid w:val="00A1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">
    <w:name w:val="TableGrid"/>
    <w:rsid w:val="00012342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risnik\Desktop\IZVJE&#352;TAJI%202024\IZVJE&#352;TAJ%20O%20IZVR&#352;ENJU%20FP%202024.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2024.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020603674540682"/>
          <c:y val="0.23189814814814816"/>
          <c:w val="0.7953495188101487"/>
          <c:h val="0.357102653834937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List4!$B$4</c:f>
              <c:strCache>
                <c:ptCount val="1"/>
                <c:pt idx="0">
                  <c:v>Plan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List4!$A$5:$A$23</c:f>
              <c:strCache>
                <c:ptCount val="6"/>
                <c:pt idx="0">
                  <c:v>63 Pomoći iz inozemstva (darovnice) i od subjekata unutar opće države</c:v>
                </c:pt>
                <c:pt idx="1">
                  <c:v>64 Prihodi od imovine</c:v>
                </c:pt>
                <c:pt idx="2">
                  <c:v>65 Prihodi od upravnih administrativnih pristojbi, pristojbi po posebnim propisima i naknada</c:v>
                </c:pt>
                <c:pt idx="3">
                  <c:v>66 Prihodi od prodaje proizvoda i robe te pruženih usluga i prihodi od donacija te povrati po protestiranim jamstvima</c:v>
                </c:pt>
                <c:pt idx="4">
                  <c:v>67 Prihodi od nadležnog proračuna  i od HZZO-a</c:v>
                </c:pt>
                <c:pt idx="5">
                  <c:v>72 Prihodi od prodaje proizvedene dugotrajne imovine</c:v>
                </c:pt>
              </c:strCache>
            </c:strRef>
          </c:cat>
          <c:val>
            <c:numRef>
              <c:f>List4!$B$5:$B$23</c:f>
              <c:numCache>
                <c:formatCode>General</c:formatCode>
                <c:ptCount val="6"/>
                <c:pt idx="0" formatCode="#,##0.00">
                  <c:v>1109114</c:v>
                </c:pt>
                <c:pt idx="1">
                  <c:v>10</c:v>
                </c:pt>
                <c:pt idx="2" formatCode="#,##0.00">
                  <c:v>20619</c:v>
                </c:pt>
                <c:pt idx="3" formatCode="#,##0.00">
                  <c:v>500000</c:v>
                </c:pt>
                <c:pt idx="4" formatCode="#,##0.00">
                  <c:v>323340</c:v>
                </c:pt>
                <c:pt idx="5">
                  <c:v>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8-4749-A137-3AACB70C801A}"/>
            </c:ext>
          </c:extLst>
        </c:ser>
        <c:ser>
          <c:idx val="1"/>
          <c:order val="1"/>
          <c:tx>
            <c:strRef>
              <c:f>List4!$C$4</c:f>
              <c:strCache>
                <c:ptCount val="1"/>
                <c:pt idx="0">
                  <c:v>Izvršenje 2024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List4!$A$5:$A$23</c:f>
              <c:strCache>
                <c:ptCount val="6"/>
                <c:pt idx="0">
                  <c:v>63 Pomoći iz inozemstva (darovnice) i od subjekata unutar opće države</c:v>
                </c:pt>
                <c:pt idx="1">
                  <c:v>64 Prihodi od imovine</c:v>
                </c:pt>
                <c:pt idx="2">
                  <c:v>65 Prihodi od upravnih administrativnih pristojbi, pristojbi po posebnim propisima i naknada</c:v>
                </c:pt>
                <c:pt idx="3">
                  <c:v>66 Prihodi od prodaje proizvoda i robe te pruženih usluga i prihodi od donacija te povrati po protestiranim jamstvima</c:v>
                </c:pt>
                <c:pt idx="4">
                  <c:v>67 Prihodi od nadležnog proračuna  i od HZZO-a</c:v>
                </c:pt>
                <c:pt idx="5">
                  <c:v>72 Prihodi od prodaje proizvedene dugotrajne imovine</c:v>
                </c:pt>
              </c:strCache>
            </c:strRef>
          </c:cat>
          <c:val>
            <c:numRef>
              <c:f>List4!$C$5:$C$23</c:f>
              <c:numCache>
                <c:formatCode>General</c:formatCode>
                <c:ptCount val="6"/>
                <c:pt idx="0" formatCode="#,##0.00">
                  <c:v>1086847.1000000001</c:v>
                </c:pt>
                <c:pt idx="1">
                  <c:v>0.15</c:v>
                </c:pt>
                <c:pt idx="2" formatCode="#,##0.00">
                  <c:v>17755.669999999998</c:v>
                </c:pt>
                <c:pt idx="3" formatCode="#,##0.00">
                  <c:v>500000</c:v>
                </c:pt>
                <c:pt idx="4" formatCode="#,##0.00">
                  <c:v>282639.55</c:v>
                </c:pt>
                <c:pt idx="5">
                  <c:v>57.72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E8-4749-A137-3AACB70C80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628187040"/>
        <c:axId val="1631632192"/>
      </c:barChart>
      <c:catAx>
        <c:axId val="1628187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t" anchorCtr="0"/>
          <a:lstStyle/>
          <a:p>
            <a:pPr>
              <a:defRPr sz="800" b="0" i="0" u="none" strike="noStrike" kern="1200" cap="all" spc="120" normalizeH="0" baseline="0">
                <a:ln w="3175" cap="rnd" cmpd="dbl"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31632192"/>
        <c:crosses val="autoZero"/>
        <c:auto val="1"/>
        <c:lblAlgn val="ctr"/>
        <c:lblOffset val="100"/>
        <c:noMultiLvlLbl val="0"/>
      </c:catAx>
      <c:valAx>
        <c:axId val="1631632192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6281870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RASHODI</a:t>
            </a:r>
            <a:r>
              <a:rPr lang="hr-HR" baseline="0"/>
              <a:t> 2024.</a:t>
            </a:r>
            <a:endParaRPr lang="en-GB"/>
          </a:p>
        </c:rich>
      </c:tx>
      <c:layout>
        <c:manualLayout>
          <c:xMode val="edge"/>
          <c:yMode val="edge"/>
          <c:x val="0.39453627180899908"/>
          <c:y val="1.34048257372654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8756044590893531"/>
          <c:y val="0.24251626425843689"/>
          <c:w val="0.79658810481570241"/>
          <c:h val="0.353974947444365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List6!$C$3</c:f>
              <c:strCache>
                <c:ptCount val="1"/>
                <c:pt idx="0">
                  <c:v>Plan 2024.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List6!$B$4:$B$47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38 Ostali rashodi</c:v>
                </c:pt>
                <c:pt idx="5">
                  <c:v>42 Rashodi za nabavu proizvedene dugotrajne imovine</c:v>
                </c:pt>
              </c:strCache>
            </c:strRef>
          </c:cat>
          <c:val>
            <c:numRef>
              <c:f>List6!$C$4:$C$47</c:f>
              <c:numCache>
                <c:formatCode>#,##0.00</c:formatCode>
                <c:ptCount val="6"/>
                <c:pt idx="0">
                  <c:v>1110136</c:v>
                </c:pt>
                <c:pt idx="1">
                  <c:v>247593</c:v>
                </c:pt>
                <c:pt idx="2" formatCode="General">
                  <c:v>500</c:v>
                </c:pt>
                <c:pt idx="3">
                  <c:v>64054</c:v>
                </c:pt>
                <c:pt idx="4" formatCode="General">
                  <c:v>697</c:v>
                </c:pt>
                <c:pt idx="5">
                  <c:v>527010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D2-49CD-A167-147B73945DC6}"/>
            </c:ext>
          </c:extLst>
        </c:ser>
        <c:ser>
          <c:idx val="1"/>
          <c:order val="1"/>
          <c:tx>
            <c:strRef>
              <c:f>List6!$D$3</c:f>
              <c:strCache>
                <c:ptCount val="1"/>
                <c:pt idx="0">
                  <c:v>Izvršenje 2024.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List6!$B$4:$B$47</c:f>
              <c:strCache>
                <c:ptCount val="6"/>
                <c:pt idx="0">
                  <c:v>31 Rashodi za zaposlene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37 Naknade građanima i kućanstvima na temelju osiguranja i druge naknade</c:v>
                </c:pt>
                <c:pt idx="4">
                  <c:v>38 Ostali rashodi</c:v>
                </c:pt>
                <c:pt idx="5">
                  <c:v>42 Rashodi za nabavu proizvedene dugotrajne imovine</c:v>
                </c:pt>
              </c:strCache>
            </c:strRef>
          </c:cat>
          <c:val>
            <c:numRef>
              <c:f>List6!$D$4:$D$47</c:f>
              <c:numCache>
                <c:formatCode>#,##0.00</c:formatCode>
                <c:ptCount val="6"/>
                <c:pt idx="0">
                  <c:v>1101084.92</c:v>
                </c:pt>
                <c:pt idx="1">
                  <c:v>201603.25</c:v>
                </c:pt>
                <c:pt idx="2" formatCode="General">
                  <c:v>500.66</c:v>
                </c:pt>
                <c:pt idx="3">
                  <c:v>60965.82</c:v>
                </c:pt>
                <c:pt idx="4" formatCode="General">
                  <c:v>695.97</c:v>
                </c:pt>
                <c:pt idx="5">
                  <c:v>526314.99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D2-49CD-A167-147B73945DC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897416640"/>
        <c:axId val="1708114560"/>
      </c:barChart>
      <c:catAx>
        <c:axId val="1897416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8114560"/>
        <c:crosses val="autoZero"/>
        <c:auto val="1"/>
        <c:lblAlgn val="ctr"/>
        <c:lblOffset val="100"/>
        <c:noMultiLvlLbl val="0"/>
      </c:catAx>
      <c:valAx>
        <c:axId val="1708114560"/>
        <c:scaling>
          <c:orientation val="minMax"/>
        </c:scaling>
        <c:delete val="1"/>
        <c:axPos val="l"/>
        <c:numFmt formatCode="#,##0.00" sourceLinked="1"/>
        <c:majorTickMark val="none"/>
        <c:minorTickMark val="none"/>
        <c:tickLblPos val="nextTo"/>
        <c:crossAx val="189741664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lucijana ljubenko</cp:lastModifiedBy>
  <cp:revision>2</cp:revision>
  <dcterms:created xsi:type="dcterms:W3CDTF">2025-03-27T11:36:00Z</dcterms:created>
  <dcterms:modified xsi:type="dcterms:W3CDTF">2025-03-27T11:36:00Z</dcterms:modified>
</cp:coreProperties>
</file>